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A337D5" w14:textId="545A34F7" w:rsidR="00BB45FE" w:rsidRDefault="00BB45FE">
      <w:pPr>
        <w:bidi w:val="0"/>
        <w:rPr>
          <w:rFonts w:eastAsiaTheme="majorEastAsia"/>
          <w:u w:val="single"/>
        </w:rPr>
      </w:pPr>
      <w:bookmarkStart w:id="0" w:name="_Toc272928622"/>
      <w:bookmarkStart w:id="1" w:name="_Toc273182420"/>
      <w:bookmarkStart w:id="2" w:name="_Toc12468109"/>
      <w:bookmarkStart w:id="3" w:name="_Toc13909575"/>
      <w:bookmarkStart w:id="4" w:name="_Toc272928623"/>
      <w:bookmarkStart w:id="5" w:name="_GoBack"/>
      <w:bookmarkEnd w:id="5"/>
    </w:p>
    <w:p w14:paraId="7C0956B1" w14:textId="3B8B61FA" w:rsidR="00687E14" w:rsidRPr="002E29A3" w:rsidRDefault="00687E14" w:rsidP="002F4D75">
      <w:pPr>
        <w:pStyle w:val="Heading1"/>
        <w:spacing w:before="0" w:line="240" w:lineRule="auto"/>
        <w:rPr>
          <w:rFonts w:eastAsiaTheme="majorEastAsia"/>
          <w:u w:val="single"/>
        </w:rPr>
      </w:pPr>
      <w:bookmarkStart w:id="6" w:name="_Toc273182421"/>
      <w:bookmarkStart w:id="7" w:name="_Toc12468110"/>
      <w:bookmarkStart w:id="8" w:name="_Toc13909577"/>
      <w:bookmarkStart w:id="9" w:name="_Toc125211597"/>
      <w:bookmarkEnd w:id="0"/>
      <w:bookmarkEnd w:id="1"/>
      <w:bookmarkEnd w:id="2"/>
      <w:bookmarkEnd w:id="3"/>
      <w:r w:rsidRPr="002E29A3">
        <w:rPr>
          <w:rFonts w:eastAsiaTheme="majorEastAsia"/>
          <w:u w:val="single"/>
        </w:rPr>
        <w:t xml:space="preserve">ATTACHMENT </w:t>
      </w:r>
      <w:bookmarkEnd w:id="4"/>
      <w:bookmarkEnd w:id="6"/>
      <w:bookmarkEnd w:id="7"/>
      <w:bookmarkEnd w:id="8"/>
      <w:bookmarkEnd w:id="9"/>
      <w:r w:rsidR="002F4D75">
        <w:rPr>
          <w:rFonts w:eastAsiaTheme="majorEastAsia"/>
          <w:u w:val="single"/>
        </w:rPr>
        <w:t>3</w:t>
      </w:r>
    </w:p>
    <w:p w14:paraId="0D4FC57B" w14:textId="77777777" w:rsidR="00687E14" w:rsidRDefault="00687E14" w:rsidP="00687E14">
      <w:pPr>
        <w:pStyle w:val="Heading2"/>
        <w:spacing w:before="0"/>
        <w:rPr>
          <w:rFonts w:eastAsiaTheme="minorHAnsi"/>
          <w:u w:val="single"/>
        </w:rPr>
      </w:pPr>
      <w:bookmarkStart w:id="10" w:name="_Toc13909578"/>
      <w:bookmarkStart w:id="11" w:name="_Toc125211598"/>
      <w:r w:rsidRPr="002E29A3">
        <w:rPr>
          <w:rFonts w:eastAsiaTheme="minorHAnsi"/>
          <w:u w:val="single"/>
        </w:rPr>
        <w:t>DEVIATIONS / EXCEPTIONS TO JOB SPECIFICATION</w:t>
      </w:r>
      <w:bookmarkEnd w:id="10"/>
      <w:bookmarkEnd w:id="11"/>
    </w:p>
    <w:p w14:paraId="4857B8DB" w14:textId="77777777" w:rsidR="00687E14" w:rsidRDefault="00687E14" w:rsidP="00687E14">
      <w:pPr>
        <w:rPr>
          <w:rFonts w:eastAsiaTheme="minorHAnsi"/>
          <w:lang w:val="en-GB"/>
        </w:rPr>
      </w:pPr>
    </w:p>
    <w:p w14:paraId="685B73BC" w14:textId="77777777" w:rsidR="00687E14" w:rsidRPr="002E29A3" w:rsidRDefault="00687E14" w:rsidP="00687E14">
      <w:pPr>
        <w:rPr>
          <w:rFonts w:eastAsiaTheme="minorHAnsi"/>
          <w:lang w:val="en-GB"/>
        </w:rPr>
      </w:pPr>
    </w:p>
    <w:p w14:paraId="1773ECC2" w14:textId="77777777" w:rsidR="00687E14" w:rsidRPr="00C13CFF" w:rsidRDefault="00687E14" w:rsidP="00687E14">
      <w:pPr>
        <w:autoSpaceDE w:val="0"/>
        <w:autoSpaceDN w:val="0"/>
        <w:bidi w:val="0"/>
        <w:adjustRightInd w:val="0"/>
        <w:spacing w:after="200" w:line="276" w:lineRule="auto"/>
        <w:rPr>
          <w:rFonts w:asciiTheme="minorBidi" w:hAnsiTheme="minorBidi" w:cstheme="minorBidi"/>
          <w:sz w:val="22"/>
          <w:szCs w:val="28"/>
        </w:rPr>
      </w:pPr>
      <w:r w:rsidRPr="00C13CFF">
        <w:rPr>
          <w:rFonts w:asciiTheme="minorBidi" w:hAnsiTheme="minorBidi" w:cstheme="minorBidi"/>
          <w:color w:val="000000"/>
          <w:sz w:val="22"/>
          <w:szCs w:val="28"/>
        </w:rPr>
        <w:t xml:space="preserve">Requisition No.: </w:t>
      </w:r>
    </w:p>
    <w:p w14:paraId="554E92CF" w14:textId="6513509E" w:rsidR="00687E14" w:rsidRPr="00C13CFF" w:rsidRDefault="0043497D" w:rsidP="00687E14">
      <w:pPr>
        <w:autoSpaceDE w:val="0"/>
        <w:autoSpaceDN w:val="0"/>
        <w:bidi w:val="0"/>
        <w:adjustRightInd w:val="0"/>
        <w:spacing w:after="200" w:line="276" w:lineRule="auto"/>
        <w:rPr>
          <w:rFonts w:asciiTheme="minorBidi" w:hAnsiTheme="minorBidi" w:cstheme="minorBidi"/>
          <w:sz w:val="22"/>
          <w:szCs w:val="28"/>
        </w:rPr>
      </w:pPr>
      <w:r>
        <w:rPr>
          <w:rFonts w:asciiTheme="minorBidi" w:hAnsiTheme="minorBidi" w:cstheme="minorBidi"/>
          <w:color w:val="000000"/>
          <w:sz w:val="22"/>
          <w:szCs w:val="28"/>
        </w:rPr>
        <w:t>Description:</w:t>
      </w:r>
    </w:p>
    <w:p w14:paraId="6B58CAD9" w14:textId="30C79915" w:rsidR="00687E14" w:rsidRDefault="00687E14" w:rsidP="00867925">
      <w:pPr>
        <w:autoSpaceDE w:val="0"/>
        <w:autoSpaceDN w:val="0"/>
        <w:bidi w:val="0"/>
        <w:adjustRightInd w:val="0"/>
        <w:spacing w:after="200" w:line="276" w:lineRule="auto"/>
        <w:rPr>
          <w:rFonts w:asciiTheme="minorBidi" w:hAnsiTheme="minorBidi" w:cstheme="minorBidi"/>
          <w:color w:val="000000"/>
          <w:sz w:val="22"/>
          <w:szCs w:val="28"/>
        </w:rPr>
      </w:pPr>
      <w:r w:rsidRPr="00C13CFF">
        <w:rPr>
          <w:rFonts w:asciiTheme="minorBidi" w:hAnsiTheme="minorBidi" w:cstheme="minorBidi"/>
          <w:color w:val="000000"/>
          <w:sz w:val="22"/>
          <w:szCs w:val="28"/>
        </w:rPr>
        <w:t xml:space="preserve">Equipment No.:  </w:t>
      </w:r>
    </w:p>
    <w:p w14:paraId="74488062" w14:textId="77777777" w:rsidR="00867925" w:rsidRPr="00867925" w:rsidRDefault="00867925" w:rsidP="00867925">
      <w:pPr>
        <w:autoSpaceDE w:val="0"/>
        <w:autoSpaceDN w:val="0"/>
        <w:bidi w:val="0"/>
        <w:adjustRightInd w:val="0"/>
        <w:spacing w:after="200" w:line="276" w:lineRule="auto"/>
        <w:rPr>
          <w:rFonts w:asciiTheme="minorBidi" w:hAnsiTheme="minorBidi" w:cstheme="minorBidi"/>
          <w:color w:val="000000"/>
          <w:sz w:val="22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1350"/>
        <w:gridCol w:w="666"/>
        <w:gridCol w:w="2203"/>
        <w:gridCol w:w="2160"/>
        <w:gridCol w:w="1711"/>
        <w:gridCol w:w="1672"/>
      </w:tblGrid>
      <w:tr w:rsidR="00687E14" w:rsidRPr="00C13CFF" w14:paraId="63472E73" w14:textId="77777777" w:rsidTr="008119C2">
        <w:trPr>
          <w:jc w:val="center"/>
        </w:trPr>
        <w:tc>
          <w:tcPr>
            <w:tcW w:w="659" w:type="dxa"/>
            <w:shd w:val="clear" w:color="auto" w:fill="FBD4B4" w:themeFill="accent6" w:themeFillTint="66"/>
            <w:vAlign w:val="center"/>
          </w:tcPr>
          <w:p w14:paraId="486AE2FD" w14:textId="77777777" w:rsidR="00687E14" w:rsidRPr="00C13CFF" w:rsidRDefault="00687E14" w:rsidP="009845E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C13CFF">
              <w:rPr>
                <w:rFonts w:asciiTheme="minorBidi" w:hAnsiTheme="minorBidi" w:cstheme="minorBidi"/>
                <w:b/>
                <w:bCs/>
                <w:color w:val="000000"/>
              </w:rPr>
              <w:t>Item No.</w:t>
            </w:r>
          </w:p>
        </w:tc>
        <w:tc>
          <w:tcPr>
            <w:tcW w:w="4219" w:type="dxa"/>
            <w:gridSpan w:val="3"/>
            <w:shd w:val="clear" w:color="auto" w:fill="FBD4B4" w:themeFill="accent6" w:themeFillTint="66"/>
            <w:vAlign w:val="center"/>
          </w:tcPr>
          <w:p w14:paraId="767F3D38" w14:textId="77777777" w:rsidR="00246BD1" w:rsidRDefault="00246BD1" w:rsidP="00246BD1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Description</w:t>
            </w:r>
          </w:p>
          <w:p w14:paraId="683521B7" w14:textId="0A5C950B" w:rsidR="00687E14" w:rsidRPr="00C13CFF" w:rsidRDefault="00246BD1" w:rsidP="00246BD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of proposed exception</w:t>
            </w:r>
          </w:p>
        </w:tc>
        <w:tc>
          <w:tcPr>
            <w:tcW w:w="2160" w:type="dxa"/>
            <w:shd w:val="clear" w:color="auto" w:fill="FBD4B4" w:themeFill="accent6" w:themeFillTint="66"/>
            <w:vAlign w:val="center"/>
          </w:tcPr>
          <w:p w14:paraId="595B45B7" w14:textId="60B073FE" w:rsidR="00687E14" w:rsidRPr="00C13CFF" w:rsidRDefault="00246BD1" w:rsidP="00246BD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Recommended revision to job specification</w:t>
            </w:r>
          </w:p>
        </w:tc>
        <w:tc>
          <w:tcPr>
            <w:tcW w:w="1711" w:type="dxa"/>
            <w:shd w:val="clear" w:color="auto" w:fill="FBD4B4" w:themeFill="accent6" w:themeFillTint="66"/>
            <w:vAlign w:val="center"/>
          </w:tcPr>
          <w:p w14:paraId="1D8E6E53" w14:textId="6C7B4FDE" w:rsidR="00687E14" w:rsidRPr="00C13CFF" w:rsidRDefault="00246BD1" w:rsidP="00246BD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Reason for proposed exception</w:t>
            </w:r>
          </w:p>
        </w:tc>
        <w:tc>
          <w:tcPr>
            <w:tcW w:w="1672" w:type="dxa"/>
            <w:shd w:val="clear" w:color="auto" w:fill="FBD4B4" w:themeFill="accent6" w:themeFillTint="66"/>
            <w:vAlign w:val="center"/>
          </w:tcPr>
          <w:p w14:paraId="1FADA2B1" w14:textId="794D287E" w:rsidR="00687E14" w:rsidRPr="00246BD1" w:rsidRDefault="00246BD1" w:rsidP="00246BD1">
            <w:pPr>
              <w:autoSpaceDE w:val="0"/>
              <w:autoSpaceDN w:val="0"/>
              <w:bidi w:val="0"/>
              <w:adjustRightInd w:val="0"/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Effect on base proposal if CONTRACTOR rejects exception</w:t>
            </w:r>
          </w:p>
        </w:tc>
      </w:tr>
      <w:tr w:rsidR="007178A1" w:rsidRPr="00C13CFF" w14:paraId="5915163E" w14:textId="77777777" w:rsidTr="007C7556">
        <w:trPr>
          <w:trHeight w:val="975"/>
          <w:jc w:val="center"/>
        </w:trPr>
        <w:tc>
          <w:tcPr>
            <w:tcW w:w="659" w:type="dxa"/>
          </w:tcPr>
          <w:p w14:paraId="7B3419B2" w14:textId="5C655D26" w:rsidR="00013DE3" w:rsidRPr="00C13CFF" w:rsidRDefault="00867925" w:rsidP="00013DE3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>1</w:t>
            </w:r>
          </w:p>
        </w:tc>
        <w:tc>
          <w:tcPr>
            <w:tcW w:w="1350" w:type="dxa"/>
            <w:vAlign w:val="center"/>
          </w:tcPr>
          <w:p w14:paraId="68E36580" w14:textId="77777777" w:rsidR="00246BD1" w:rsidRPr="000F3BB2" w:rsidRDefault="00246BD1" w:rsidP="00246BD1">
            <w:pPr>
              <w:autoSpaceDE w:val="0"/>
              <w:autoSpaceDN w:val="0"/>
              <w:bidi w:val="0"/>
              <w:adjustRightInd w:val="0"/>
              <w:rPr>
                <w:rFonts w:ascii="Calibri" w:hAnsi="Calibri" w:cs="Calibri"/>
                <w:color w:val="000000"/>
              </w:rPr>
            </w:pPr>
            <w:r w:rsidRPr="000F3BB2">
              <w:rPr>
                <w:rFonts w:ascii="Calibri" w:hAnsi="Calibri" w:cs="Calibri"/>
                <w:color w:val="000000"/>
              </w:rPr>
              <w:t>Specification for LV Switchgear</w:t>
            </w:r>
          </w:p>
          <w:p w14:paraId="18CABA60" w14:textId="5355C3CF" w:rsidR="00013DE3" w:rsidRPr="00C13CFF" w:rsidRDefault="00246BD1" w:rsidP="00A93657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0F3BB2">
              <w:rPr>
                <w:szCs w:val="20"/>
              </w:rPr>
              <w:t>-IPS-M-EL-14</w:t>
            </w:r>
            <w:r w:rsidR="00A93657">
              <w:rPr>
                <w:szCs w:val="20"/>
              </w:rPr>
              <w:t>3</w:t>
            </w:r>
          </w:p>
        </w:tc>
        <w:tc>
          <w:tcPr>
            <w:tcW w:w="666" w:type="dxa"/>
            <w:vAlign w:val="center"/>
          </w:tcPr>
          <w:p w14:paraId="715E01A3" w14:textId="3522B536" w:rsidR="00013DE3" w:rsidRPr="00C13CFF" w:rsidRDefault="00BB0690" w:rsidP="00013DE3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2203" w:type="dxa"/>
            <w:vAlign w:val="center"/>
          </w:tcPr>
          <w:p w14:paraId="122B1AD8" w14:textId="2F2E54D8" w:rsidR="00013DE3" w:rsidRPr="00C13CFF" w:rsidRDefault="00246BD1" w:rsidP="00013DE3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0F3BB2">
              <w:rPr>
                <w:rFonts w:ascii="Calibri" w:hAnsi="Calibri" w:cs="Calibri"/>
              </w:rPr>
              <w:t>All wires shall have cable lugs and shall be terminated in clamp type terminals.</w:t>
            </w:r>
          </w:p>
        </w:tc>
        <w:tc>
          <w:tcPr>
            <w:tcW w:w="2160" w:type="dxa"/>
            <w:vAlign w:val="center"/>
          </w:tcPr>
          <w:p w14:paraId="345CC054" w14:textId="013D02BA" w:rsidR="00013DE3" w:rsidRPr="00C13CFF" w:rsidRDefault="00246BD1" w:rsidP="00013DE3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0F3BB2">
              <w:rPr>
                <w:szCs w:val="20"/>
              </w:rPr>
              <w:t>The screw type terminals were considered</w:t>
            </w:r>
          </w:p>
        </w:tc>
        <w:tc>
          <w:tcPr>
            <w:tcW w:w="1711" w:type="dxa"/>
          </w:tcPr>
          <w:p w14:paraId="654B2CFB" w14:textId="77777777" w:rsidR="00013DE3" w:rsidRPr="00C13CFF" w:rsidRDefault="00013DE3" w:rsidP="00013DE3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672" w:type="dxa"/>
            <w:vAlign w:val="center"/>
          </w:tcPr>
          <w:p w14:paraId="10098A8E" w14:textId="6F5C6E80" w:rsidR="00013DE3" w:rsidRPr="007C7556" w:rsidRDefault="007C7556" w:rsidP="007C7556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inorBidi" w:hAnsiTheme="minorBidi" w:cstheme="minorBidi"/>
                <w:color w:val="000000"/>
                <w:highlight w:val="yellow"/>
              </w:rPr>
            </w:pPr>
            <w:r w:rsidRPr="007C7556">
              <w:rPr>
                <w:rFonts w:asciiTheme="minorBidi" w:hAnsiTheme="minorBidi" w:cstheme="minorBidi"/>
                <w:color w:val="000000"/>
                <w:highlight w:val="yellow"/>
              </w:rPr>
              <w:t>closed</w:t>
            </w:r>
          </w:p>
        </w:tc>
      </w:tr>
      <w:tr w:rsidR="00867925" w:rsidRPr="00C13CFF" w14:paraId="1299B23B" w14:textId="77777777" w:rsidTr="00B61045">
        <w:trPr>
          <w:jc w:val="center"/>
        </w:trPr>
        <w:tc>
          <w:tcPr>
            <w:tcW w:w="659" w:type="dxa"/>
          </w:tcPr>
          <w:p w14:paraId="4CA68AC3" w14:textId="25BDE50E" w:rsidR="00867925" w:rsidRPr="00C13CFF" w:rsidRDefault="00867925" w:rsidP="00867925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>2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C263AF8" w14:textId="17DBB916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B61045">
              <w:rPr>
                <w:szCs w:val="20"/>
              </w:rPr>
              <w:t>SLD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4D5A229" w14:textId="35BE9DF9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B61045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2896A441" w14:textId="3539DE2B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B61045">
              <w:rPr>
                <w:szCs w:val="20"/>
              </w:rPr>
              <w:t>MCCB/4P/LSIG has been specified for incoming circuit breaker in capacitor bank.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1B1048C" w14:textId="3B4FD239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B61045">
              <w:rPr>
                <w:szCs w:val="20"/>
              </w:rPr>
              <w:t>MCCB/3P/L</w:t>
            </w:r>
            <w:r w:rsidR="00B61045" w:rsidRPr="00B61045">
              <w:rPr>
                <w:szCs w:val="20"/>
              </w:rPr>
              <w:t>S0</w:t>
            </w:r>
            <w:r w:rsidRPr="00B61045">
              <w:rPr>
                <w:szCs w:val="20"/>
              </w:rPr>
              <w:t>I was considered for incoming circuit breaker in capacitor bank.</w:t>
            </w:r>
          </w:p>
        </w:tc>
        <w:tc>
          <w:tcPr>
            <w:tcW w:w="1711" w:type="dxa"/>
            <w:shd w:val="clear" w:color="auto" w:fill="auto"/>
          </w:tcPr>
          <w:p w14:paraId="0F086181" w14:textId="1A48C4A4" w:rsidR="00867925" w:rsidRPr="00B61045" w:rsidRDefault="00B61045" w:rsidP="00867925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B61045">
              <w:rPr>
                <w:rFonts w:asciiTheme="minorBidi" w:hAnsiTheme="minorBidi" w:cstheme="minorBidi"/>
                <w:color w:val="000000"/>
              </w:rPr>
              <w:t>MCCB 4P/LSIG is not required for the CAP. bank. Because it does not have a neutral.</w:t>
            </w:r>
          </w:p>
        </w:tc>
        <w:tc>
          <w:tcPr>
            <w:tcW w:w="1672" w:type="dxa"/>
          </w:tcPr>
          <w:p w14:paraId="4F9141E4" w14:textId="08BA3DEF" w:rsidR="00867925" w:rsidRPr="007C7556" w:rsidRDefault="007C7556" w:rsidP="00867925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  <w:highlight w:val="yellow"/>
              </w:rPr>
            </w:pPr>
            <w:r w:rsidRPr="007C7556">
              <w:rPr>
                <w:rFonts w:asciiTheme="minorBidi" w:hAnsiTheme="minorBidi" w:cstheme="minorBidi"/>
                <w:color w:val="000000"/>
                <w:highlight w:val="yellow"/>
              </w:rPr>
              <w:t>Vendor shall consider 4P MCCB in this stage.it will finalized at detail design stage.</w:t>
            </w:r>
          </w:p>
        </w:tc>
      </w:tr>
      <w:tr w:rsidR="00867925" w:rsidRPr="00C13CFF" w14:paraId="55A4BC2E" w14:textId="77777777" w:rsidTr="00B61045">
        <w:trPr>
          <w:jc w:val="center"/>
        </w:trPr>
        <w:tc>
          <w:tcPr>
            <w:tcW w:w="659" w:type="dxa"/>
          </w:tcPr>
          <w:p w14:paraId="3F372CD6" w14:textId="01091FCF" w:rsidR="00867925" w:rsidRDefault="00867925" w:rsidP="00867925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>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2BFEACE" w14:textId="07AD496C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 w:rsidRPr="00B61045">
              <w:rPr>
                <w:szCs w:val="20"/>
              </w:rPr>
              <w:t>SLD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79FAB3D" w14:textId="328786AA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B61045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23792B2A" w14:textId="5D98EFF7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 w:rsidRPr="00B61045">
              <w:rPr>
                <w:szCs w:val="20"/>
              </w:rPr>
              <w:t xml:space="preserve">Type F3 has been specified for cap. Bank feeders.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79A23A" w14:textId="34A3F5F1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 w:rsidRPr="00B61045">
              <w:rPr>
                <w:szCs w:val="20"/>
              </w:rPr>
              <w:t>MCCB/3P/LI was considered for cap. Bank feeders.</w:t>
            </w:r>
          </w:p>
        </w:tc>
        <w:tc>
          <w:tcPr>
            <w:tcW w:w="1711" w:type="dxa"/>
            <w:shd w:val="clear" w:color="auto" w:fill="auto"/>
          </w:tcPr>
          <w:p w14:paraId="27517F36" w14:textId="0E8F3869" w:rsidR="00867925" w:rsidRPr="00B61045" w:rsidRDefault="008119C2" w:rsidP="00867925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B61045">
              <w:rPr>
                <w:rFonts w:asciiTheme="minorBidi" w:hAnsiTheme="minorBidi" w:cstheme="minorBidi"/>
                <w:color w:val="000000"/>
              </w:rPr>
              <w:t>MCCB 4P is not required for the CAP. bank. Because it does not have a neutral.</w:t>
            </w:r>
          </w:p>
        </w:tc>
        <w:tc>
          <w:tcPr>
            <w:tcW w:w="1672" w:type="dxa"/>
          </w:tcPr>
          <w:p w14:paraId="7C8A0312" w14:textId="0CF29C8F" w:rsidR="00867925" w:rsidRPr="00B61045" w:rsidRDefault="007C7556" w:rsidP="00867925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7C7556">
              <w:rPr>
                <w:rFonts w:asciiTheme="minorBidi" w:hAnsiTheme="minorBidi" w:cstheme="minorBidi"/>
                <w:color w:val="000000"/>
                <w:highlight w:val="yellow"/>
              </w:rPr>
              <w:t>Vendor shall consider 4P MCCB in this stage.it will finalized at detail design stage.</w:t>
            </w:r>
          </w:p>
        </w:tc>
      </w:tr>
      <w:tr w:rsidR="00867925" w:rsidRPr="00C13CFF" w14:paraId="4FA0FC49" w14:textId="77777777" w:rsidTr="007C7556">
        <w:trPr>
          <w:trHeight w:val="1443"/>
          <w:jc w:val="center"/>
        </w:trPr>
        <w:tc>
          <w:tcPr>
            <w:tcW w:w="659" w:type="dxa"/>
          </w:tcPr>
          <w:p w14:paraId="2BD40741" w14:textId="5615F3E2" w:rsidR="00867925" w:rsidRDefault="00867925" w:rsidP="00867925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>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0271A97" w14:textId="725F340D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 w:rsidRPr="00B61045">
              <w:rPr>
                <w:szCs w:val="20"/>
              </w:rPr>
              <w:t>SLD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7733BB63" w14:textId="300508AB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B61045">
              <w:rPr>
                <w:rFonts w:asciiTheme="minorBidi" w:hAnsiTheme="minorBidi" w:cstheme="minorBidi"/>
                <w:color w:val="000000"/>
              </w:rPr>
              <w:t>-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16A8CF70" w14:textId="1D071B03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 w:rsidRPr="00B61045">
              <w:rPr>
                <w:szCs w:val="20"/>
              </w:rPr>
              <w:t>Switch fuse &amp; load breaker switch has been specified for motor feeders.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52AB0F6" w14:textId="111EECB4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 w:rsidRPr="00B61045">
              <w:rPr>
                <w:szCs w:val="20"/>
              </w:rPr>
              <w:t>MPCB was considered for motor feeders instead of Switch fuse &amp; load breaker switch.</w:t>
            </w:r>
          </w:p>
        </w:tc>
        <w:tc>
          <w:tcPr>
            <w:tcW w:w="1711" w:type="dxa"/>
            <w:shd w:val="clear" w:color="auto" w:fill="auto"/>
          </w:tcPr>
          <w:p w14:paraId="428DA7F3" w14:textId="77777777" w:rsidR="00D76AD2" w:rsidRDefault="00D76AD2" w:rsidP="00D76AD2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</w:p>
          <w:p w14:paraId="31D3ACD4" w14:textId="271A99DE" w:rsidR="00867925" w:rsidRPr="00B61045" w:rsidRDefault="00B61045" w:rsidP="00D76AD2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B61045">
              <w:rPr>
                <w:rFonts w:asciiTheme="minorBidi" w:hAnsiTheme="minorBidi" w:cstheme="minorBidi"/>
                <w:color w:val="000000"/>
              </w:rPr>
              <w:t xml:space="preserve">According to </w:t>
            </w:r>
            <w:r w:rsidR="00D76AD2">
              <w:rPr>
                <w:rFonts w:asciiTheme="minorBidi" w:hAnsiTheme="minorBidi" w:cstheme="minorBidi"/>
                <w:color w:val="000000"/>
              </w:rPr>
              <w:t>clause 69 of TCL</w:t>
            </w:r>
            <w:r w:rsidRPr="00B61045">
              <w:rPr>
                <w:szCs w:val="20"/>
              </w:rPr>
              <w:t>.</w:t>
            </w:r>
          </w:p>
        </w:tc>
        <w:tc>
          <w:tcPr>
            <w:tcW w:w="1672" w:type="dxa"/>
            <w:vAlign w:val="center"/>
          </w:tcPr>
          <w:p w14:paraId="209A043B" w14:textId="6D7F44CD" w:rsidR="00867925" w:rsidRPr="00B61045" w:rsidRDefault="007C7556" w:rsidP="007C7556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7C7556">
              <w:rPr>
                <w:rFonts w:asciiTheme="minorBidi" w:hAnsiTheme="minorBidi" w:cstheme="minorBidi"/>
                <w:color w:val="000000"/>
                <w:highlight w:val="yellow"/>
              </w:rPr>
              <w:t>closed</w:t>
            </w:r>
          </w:p>
        </w:tc>
      </w:tr>
      <w:tr w:rsidR="00867925" w:rsidRPr="00C13CFF" w14:paraId="6B79C7D9" w14:textId="77777777" w:rsidTr="007C7556">
        <w:trPr>
          <w:trHeight w:val="1317"/>
          <w:jc w:val="center"/>
        </w:trPr>
        <w:tc>
          <w:tcPr>
            <w:tcW w:w="659" w:type="dxa"/>
          </w:tcPr>
          <w:p w14:paraId="6DFB66D7" w14:textId="2339FAF9" w:rsidR="00867925" w:rsidRDefault="00867925" w:rsidP="00867925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>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0A53CA4" w14:textId="51A806FE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 w:rsidRPr="00B61045">
              <w:rPr>
                <w:szCs w:val="20"/>
              </w:rPr>
              <w:t>Data sheet for LV Switchgear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3E144734" w14:textId="27CAF522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rFonts w:cs="Times New Roman"/>
              </w:rPr>
            </w:pPr>
            <w:r w:rsidRPr="00B61045">
              <w:rPr>
                <w:rFonts w:cs="Times New Roman"/>
              </w:rPr>
              <w:t>3.24</w:t>
            </w:r>
          </w:p>
        </w:tc>
        <w:tc>
          <w:tcPr>
            <w:tcW w:w="2203" w:type="dxa"/>
            <w:shd w:val="clear" w:color="auto" w:fill="auto"/>
            <w:vAlign w:val="center"/>
          </w:tcPr>
          <w:p w14:paraId="2AFC77C0" w14:textId="5761E349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 w:rsidRPr="00B61045">
              <w:rPr>
                <w:rFonts w:cs="Times New Roman"/>
              </w:rPr>
              <w:t xml:space="preserve">average thickness for painting </w:t>
            </w:r>
            <w:r w:rsidRPr="00B61045">
              <w:rPr>
                <w:szCs w:val="20"/>
              </w:rPr>
              <w:t>has been specified 60-80 micron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28ABCC5" w14:textId="61595117" w:rsidR="00867925" w:rsidRPr="00B61045" w:rsidRDefault="00867925" w:rsidP="00867925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 w:rsidRPr="00B61045">
              <w:rPr>
                <w:rFonts w:cs="Times New Roman"/>
              </w:rPr>
              <w:t xml:space="preserve">average thickness for painting </w:t>
            </w:r>
            <w:r w:rsidRPr="00B61045">
              <w:rPr>
                <w:szCs w:val="20"/>
              </w:rPr>
              <w:t>was considered 80-120 micron</w:t>
            </w:r>
          </w:p>
        </w:tc>
        <w:tc>
          <w:tcPr>
            <w:tcW w:w="1711" w:type="dxa"/>
            <w:shd w:val="clear" w:color="auto" w:fill="auto"/>
          </w:tcPr>
          <w:p w14:paraId="0F789801" w14:textId="4D727A45" w:rsidR="00867925" w:rsidRPr="00B61045" w:rsidRDefault="00B61045" w:rsidP="00B61045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B61045">
              <w:rPr>
                <w:rFonts w:asciiTheme="minorBidi" w:hAnsiTheme="minorBidi" w:cstheme="minorBidi"/>
                <w:color w:val="000000"/>
              </w:rPr>
              <w:t xml:space="preserve">According to IEC standard 100 (+/- 20) </w:t>
            </w:r>
            <w:r w:rsidRPr="00B61045">
              <w:rPr>
                <w:szCs w:val="20"/>
              </w:rPr>
              <w:t>micron</w:t>
            </w:r>
            <w:r w:rsidRPr="00B61045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B61045">
              <w:rPr>
                <w:szCs w:val="20"/>
              </w:rPr>
              <w:t>was considered</w:t>
            </w:r>
          </w:p>
        </w:tc>
        <w:tc>
          <w:tcPr>
            <w:tcW w:w="1672" w:type="dxa"/>
            <w:vAlign w:val="center"/>
          </w:tcPr>
          <w:p w14:paraId="206C07F3" w14:textId="2C043A1C" w:rsidR="00867925" w:rsidRPr="00B61045" w:rsidRDefault="007C7556" w:rsidP="007C7556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inorBidi" w:hAnsiTheme="minorBidi" w:cstheme="minorBidi"/>
                <w:color w:val="000000"/>
                <w:rtl/>
                <w:lang w:bidi="fa-IR"/>
              </w:rPr>
            </w:pPr>
            <w:r w:rsidRPr="007C7556">
              <w:rPr>
                <w:rFonts w:asciiTheme="minorBidi" w:hAnsiTheme="minorBidi" w:cstheme="minorBidi"/>
                <w:color w:val="000000"/>
                <w:highlight w:val="yellow"/>
              </w:rPr>
              <w:t>closed</w:t>
            </w:r>
          </w:p>
        </w:tc>
      </w:tr>
      <w:tr w:rsidR="007C7556" w:rsidRPr="00C13CFF" w14:paraId="4ABDCDCE" w14:textId="77777777" w:rsidTr="003C4E36">
        <w:trPr>
          <w:jc w:val="center"/>
        </w:trPr>
        <w:tc>
          <w:tcPr>
            <w:tcW w:w="659" w:type="dxa"/>
          </w:tcPr>
          <w:p w14:paraId="2E55AE6A" w14:textId="0D6E53C7" w:rsidR="007C7556" w:rsidRDefault="007C7556" w:rsidP="007C7556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lastRenderedPageBreak/>
              <w:t>6</w:t>
            </w:r>
          </w:p>
        </w:tc>
        <w:tc>
          <w:tcPr>
            <w:tcW w:w="1350" w:type="dxa"/>
            <w:vAlign w:val="center"/>
          </w:tcPr>
          <w:p w14:paraId="2810D893" w14:textId="08FE3DE2" w:rsidR="007C7556" w:rsidRDefault="007C7556" w:rsidP="007C7556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>
              <w:rPr>
                <w:szCs w:val="20"/>
              </w:rPr>
              <w:t>Data sheet</w:t>
            </w:r>
            <w:r w:rsidRPr="00AD17A0">
              <w:rPr>
                <w:szCs w:val="20"/>
              </w:rPr>
              <w:t xml:space="preserve"> for LV Switchgear</w:t>
            </w:r>
          </w:p>
        </w:tc>
        <w:tc>
          <w:tcPr>
            <w:tcW w:w="666" w:type="dxa"/>
            <w:vAlign w:val="center"/>
          </w:tcPr>
          <w:p w14:paraId="29513E7E" w14:textId="08E52E86" w:rsidR="007C7556" w:rsidRPr="00C13CFF" w:rsidRDefault="007C7556" w:rsidP="007C7556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>
              <w:rPr>
                <w:szCs w:val="20"/>
              </w:rPr>
              <w:t>12.12 &amp; 12.15</w:t>
            </w:r>
          </w:p>
        </w:tc>
        <w:tc>
          <w:tcPr>
            <w:tcW w:w="2203" w:type="dxa"/>
            <w:vAlign w:val="center"/>
          </w:tcPr>
          <w:p w14:paraId="2CD73F5E" w14:textId="67B55F08" w:rsidR="007C7556" w:rsidRDefault="007C7556" w:rsidP="007C7556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>
              <w:rPr>
                <w:rFonts w:cs="Times New Roman"/>
              </w:rPr>
              <w:t xml:space="preserve">Ammeter &amp; Voltmeter </w:t>
            </w:r>
            <w:r>
              <w:rPr>
                <w:szCs w:val="20"/>
              </w:rPr>
              <w:t>has been specified class 1 and multi-meter has been specified class 0.5</w:t>
            </w:r>
          </w:p>
        </w:tc>
        <w:tc>
          <w:tcPr>
            <w:tcW w:w="2160" w:type="dxa"/>
            <w:vAlign w:val="center"/>
          </w:tcPr>
          <w:p w14:paraId="58A6B996" w14:textId="6924B7A6" w:rsidR="007C7556" w:rsidRDefault="007C7556" w:rsidP="007C7556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>
              <w:rPr>
                <w:rFonts w:cs="Times New Roman"/>
              </w:rPr>
              <w:t xml:space="preserve">Ammeter &amp; Voltmeter </w:t>
            </w:r>
            <w:r>
              <w:rPr>
                <w:szCs w:val="20"/>
              </w:rPr>
              <w:t>was considered class 1.5 and multi-meter was considered class class 1</w:t>
            </w:r>
          </w:p>
        </w:tc>
        <w:tc>
          <w:tcPr>
            <w:tcW w:w="1711" w:type="dxa"/>
          </w:tcPr>
          <w:p w14:paraId="0F2A916D" w14:textId="77777777" w:rsidR="007C7556" w:rsidRPr="00C13CFF" w:rsidRDefault="007C7556" w:rsidP="007C7556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672" w:type="dxa"/>
            <w:vAlign w:val="center"/>
          </w:tcPr>
          <w:p w14:paraId="6F19C595" w14:textId="1BF6C88F" w:rsidR="007C7556" w:rsidRPr="00C13CFF" w:rsidRDefault="007C7556" w:rsidP="007C7556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7C7556">
              <w:rPr>
                <w:rFonts w:cs="Times New Roman"/>
                <w:highlight w:val="yellow"/>
              </w:rPr>
              <w:t>Ammeter &amp; Voltmeter has been specified class 1 and multi-meter has been specified class 0.5 and vendor shall be confirmed this item at this stage</w:t>
            </w:r>
            <w:r>
              <w:rPr>
                <w:rFonts w:cs="Times New Roman"/>
              </w:rPr>
              <w:t>.</w:t>
            </w:r>
          </w:p>
        </w:tc>
      </w:tr>
      <w:tr w:rsidR="000D758E" w:rsidRPr="00C13CFF" w14:paraId="47467346" w14:textId="77777777" w:rsidTr="007C7556">
        <w:trPr>
          <w:jc w:val="center"/>
        </w:trPr>
        <w:tc>
          <w:tcPr>
            <w:tcW w:w="659" w:type="dxa"/>
          </w:tcPr>
          <w:p w14:paraId="6EAB95B5" w14:textId="762306CB" w:rsidR="000D758E" w:rsidRPr="000D758E" w:rsidRDefault="000D758E" w:rsidP="000D758E">
            <w:pPr>
              <w:bidi w:val="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olor w:val="000000"/>
              </w:rPr>
              <w:t>7</w:t>
            </w:r>
          </w:p>
        </w:tc>
        <w:tc>
          <w:tcPr>
            <w:tcW w:w="1350" w:type="dxa"/>
            <w:vAlign w:val="center"/>
          </w:tcPr>
          <w:p w14:paraId="0B68948E" w14:textId="02A28A80" w:rsidR="000D758E" w:rsidRDefault="000D758E" w:rsidP="000D758E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>
              <w:rPr>
                <w:szCs w:val="20"/>
              </w:rPr>
              <w:t>Data sheet</w:t>
            </w:r>
            <w:r w:rsidRPr="00AD17A0">
              <w:rPr>
                <w:szCs w:val="20"/>
              </w:rPr>
              <w:t xml:space="preserve"> for LV Switchgear</w:t>
            </w:r>
          </w:p>
        </w:tc>
        <w:tc>
          <w:tcPr>
            <w:tcW w:w="666" w:type="dxa"/>
            <w:vAlign w:val="center"/>
          </w:tcPr>
          <w:p w14:paraId="4617C9B4" w14:textId="5B366FB1" w:rsidR="000D758E" w:rsidRPr="00C13CFF" w:rsidRDefault="000D758E" w:rsidP="000D758E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>
              <w:rPr>
                <w:szCs w:val="20"/>
              </w:rPr>
              <w:t>13.15</w:t>
            </w:r>
          </w:p>
        </w:tc>
        <w:tc>
          <w:tcPr>
            <w:tcW w:w="2203" w:type="dxa"/>
            <w:vAlign w:val="center"/>
          </w:tcPr>
          <w:p w14:paraId="19A1C81F" w14:textId="340BB6A2" w:rsidR="000D758E" w:rsidRDefault="000D758E" w:rsidP="000D758E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>
              <w:rPr>
                <w:rFonts w:cs="Times New Roman"/>
              </w:rPr>
              <w:t xml:space="preserve">Cable gland delivery </w:t>
            </w:r>
            <w:r>
              <w:rPr>
                <w:szCs w:val="20"/>
              </w:rPr>
              <w:t>has been specified</w:t>
            </w:r>
          </w:p>
        </w:tc>
        <w:tc>
          <w:tcPr>
            <w:tcW w:w="2160" w:type="dxa"/>
            <w:vAlign w:val="center"/>
          </w:tcPr>
          <w:p w14:paraId="6E871CE8" w14:textId="40A63824" w:rsidR="000D758E" w:rsidRDefault="000D758E" w:rsidP="000D758E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 w:rsidRPr="00DC4122">
              <w:t>Only gland plate was considered for each panel and cable gland was omitted.</w:t>
            </w:r>
          </w:p>
        </w:tc>
        <w:tc>
          <w:tcPr>
            <w:tcW w:w="1711" w:type="dxa"/>
          </w:tcPr>
          <w:p w14:paraId="506CF3B4" w14:textId="77777777" w:rsidR="000D758E" w:rsidRPr="00C13CFF" w:rsidRDefault="000D758E" w:rsidP="000D758E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672" w:type="dxa"/>
            <w:vAlign w:val="center"/>
          </w:tcPr>
          <w:p w14:paraId="7ECE314E" w14:textId="39013A66" w:rsidR="000D758E" w:rsidRPr="00C13CFF" w:rsidRDefault="007C7556" w:rsidP="007C7556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inorBidi" w:hAnsiTheme="minorBidi" w:cstheme="minorBidi"/>
                <w:color w:val="000000"/>
              </w:rPr>
            </w:pPr>
            <w:r w:rsidRPr="007C7556">
              <w:rPr>
                <w:rFonts w:asciiTheme="minorBidi" w:hAnsiTheme="minorBidi" w:cstheme="minorBidi"/>
                <w:color w:val="000000"/>
                <w:highlight w:val="yellow"/>
              </w:rPr>
              <w:t>closed</w:t>
            </w:r>
          </w:p>
        </w:tc>
      </w:tr>
      <w:tr w:rsidR="000D758E" w:rsidRPr="00C13CFF" w14:paraId="337B0D92" w14:textId="77777777" w:rsidTr="008119C2">
        <w:trPr>
          <w:jc w:val="center"/>
        </w:trPr>
        <w:tc>
          <w:tcPr>
            <w:tcW w:w="659" w:type="dxa"/>
          </w:tcPr>
          <w:p w14:paraId="74C11AAB" w14:textId="38C88592" w:rsidR="000D758E" w:rsidRDefault="000D758E" w:rsidP="000D758E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>8</w:t>
            </w:r>
          </w:p>
        </w:tc>
        <w:tc>
          <w:tcPr>
            <w:tcW w:w="1350" w:type="dxa"/>
            <w:vAlign w:val="center"/>
          </w:tcPr>
          <w:p w14:paraId="2F2914F2" w14:textId="367E6114" w:rsidR="000D758E" w:rsidRDefault="000D758E" w:rsidP="000D758E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>
              <w:rPr>
                <w:szCs w:val="20"/>
              </w:rPr>
              <w:t>Data sheet</w:t>
            </w:r>
            <w:r w:rsidRPr="00AD17A0">
              <w:rPr>
                <w:szCs w:val="20"/>
              </w:rPr>
              <w:t xml:space="preserve"> FOR LV CAPACITOR BANK</w:t>
            </w:r>
          </w:p>
        </w:tc>
        <w:tc>
          <w:tcPr>
            <w:tcW w:w="666" w:type="dxa"/>
            <w:vAlign w:val="center"/>
          </w:tcPr>
          <w:p w14:paraId="56156772" w14:textId="5267CF2A" w:rsidR="000D758E" w:rsidRPr="00C13CFF" w:rsidRDefault="000D758E" w:rsidP="000D758E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>
              <w:rPr>
                <w:szCs w:val="20"/>
              </w:rPr>
              <w:t>12.1</w:t>
            </w:r>
          </w:p>
        </w:tc>
        <w:tc>
          <w:tcPr>
            <w:tcW w:w="2203" w:type="dxa"/>
            <w:vAlign w:val="center"/>
          </w:tcPr>
          <w:p w14:paraId="0E2E70F6" w14:textId="406A40F0" w:rsidR="000D758E" w:rsidRDefault="000D758E" w:rsidP="000D758E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 w:rsidRPr="00AD17A0">
              <w:rPr>
                <w:szCs w:val="20"/>
              </w:rPr>
              <w:t>Inrush Reactor Required</w:t>
            </w:r>
            <w:r>
              <w:rPr>
                <w:szCs w:val="20"/>
              </w:rPr>
              <w:t xml:space="preserve"> has been specified</w:t>
            </w:r>
          </w:p>
        </w:tc>
        <w:tc>
          <w:tcPr>
            <w:tcW w:w="2160" w:type="dxa"/>
            <w:vAlign w:val="center"/>
          </w:tcPr>
          <w:p w14:paraId="26B03A1A" w14:textId="43C498F1" w:rsidR="000D758E" w:rsidRDefault="000D758E" w:rsidP="000D758E">
            <w:pPr>
              <w:autoSpaceDE w:val="0"/>
              <w:autoSpaceDN w:val="0"/>
              <w:bidi w:val="0"/>
              <w:adjustRightInd w:val="0"/>
              <w:rPr>
                <w:szCs w:val="20"/>
              </w:rPr>
            </w:pPr>
            <w:r>
              <w:t xml:space="preserve">Capacitor bank was considered according to SLD AND </w:t>
            </w:r>
            <w:r w:rsidRPr="00AD17A0">
              <w:rPr>
                <w:rFonts w:ascii="Arial" w:cs="Arial"/>
                <w:szCs w:val="20"/>
              </w:rPr>
              <w:t xml:space="preserve">Inrush Reactor </w:t>
            </w:r>
            <w:r>
              <w:rPr>
                <w:szCs w:val="20"/>
              </w:rPr>
              <w:t>was not considered</w:t>
            </w:r>
            <w:r>
              <w:t>.</w:t>
            </w:r>
          </w:p>
        </w:tc>
        <w:tc>
          <w:tcPr>
            <w:tcW w:w="1711" w:type="dxa"/>
          </w:tcPr>
          <w:p w14:paraId="51B1BBC7" w14:textId="77777777" w:rsidR="000D758E" w:rsidRPr="00C13CFF" w:rsidRDefault="000D758E" w:rsidP="000D758E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1672" w:type="dxa"/>
          </w:tcPr>
          <w:p w14:paraId="2A7DB44F" w14:textId="59C199E0" w:rsidR="000D758E" w:rsidRPr="00C13CFF" w:rsidRDefault="007C7556" w:rsidP="000D758E">
            <w:pPr>
              <w:autoSpaceDE w:val="0"/>
              <w:autoSpaceDN w:val="0"/>
              <w:bidi w:val="0"/>
              <w:adjustRightInd w:val="0"/>
              <w:rPr>
                <w:rFonts w:asciiTheme="minorBidi" w:hAnsiTheme="minorBidi" w:cstheme="minorBidi"/>
                <w:color w:val="000000"/>
              </w:rPr>
            </w:pPr>
            <w:r w:rsidRPr="007C7556">
              <w:rPr>
                <w:rFonts w:asciiTheme="minorBidi" w:hAnsiTheme="minorBidi" w:cstheme="minorBidi"/>
                <w:color w:val="000000"/>
                <w:highlight w:val="yellow"/>
              </w:rPr>
              <w:t>Vendor shall be followed the result of item 56 of TCL.</w:t>
            </w:r>
          </w:p>
        </w:tc>
      </w:tr>
    </w:tbl>
    <w:p w14:paraId="3F254D72" w14:textId="77777777" w:rsidR="00246BD1" w:rsidRDefault="00246BD1" w:rsidP="00246BD1">
      <w:pPr>
        <w:jc w:val="right"/>
        <w:rPr>
          <w:b/>
          <w:bCs/>
        </w:rPr>
      </w:pPr>
    </w:p>
    <w:p w14:paraId="6C33BD7C" w14:textId="4AB0F226" w:rsidR="00246BD1" w:rsidRDefault="00246BD1" w:rsidP="008311B6">
      <w:pPr>
        <w:rPr>
          <w:b/>
          <w:bCs/>
        </w:rPr>
      </w:pPr>
    </w:p>
    <w:p w14:paraId="1E23A732" w14:textId="2C69A6E1" w:rsidR="00246BD1" w:rsidRDefault="00246BD1" w:rsidP="00246BD1">
      <w:pPr>
        <w:jc w:val="right"/>
        <w:rPr>
          <w:b/>
          <w:bCs/>
        </w:rPr>
      </w:pPr>
      <w:r w:rsidRPr="000C2A3A">
        <w:rPr>
          <w:b/>
          <w:bCs/>
        </w:rPr>
        <w:t>Notes:</w:t>
      </w:r>
    </w:p>
    <w:p w14:paraId="3081DB37" w14:textId="2E9FA133" w:rsidR="00246BD1" w:rsidRPr="005678B0" w:rsidRDefault="00246BD1" w:rsidP="00246BD1">
      <w:pPr>
        <w:jc w:val="right"/>
        <w:rPr>
          <w:b/>
          <w:bCs/>
          <w:rtl/>
        </w:rPr>
      </w:pPr>
    </w:p>
    <w:p w14:paraId="00C39DAF" w14:textId="77777777" w:rsidR="00246BD1" w:rsidRPr="0045392C" w:rsidRDefault="00246BD1" w:rsidP="00246BD1">
      <w:pPr>
        <w:pStyle w:val="ListParagraph"/>
        <w:numPr>
          <w:ilvl w:val="0"/>
          <w:numId w:val="26"/>
        </w:numPr>
        <w:bidi w:val="0"/>
        <w:spacing w:line="276" w:lineRule="auto"/>
      </w:pPr>
      <w:r w:rsidRPr="00E6726D">
        <w:t xml:space="preserve">The packing shall be </w:t>
      </w:r>
      <w:r>
        <w:t>t</w:t>
      </w:r>
      <w:r w:rsidRPr="00E6726D">
        <w:t>hermofoil that is suitable for Land Freight in enclosed truck and indoor storage. In case wooden packing is required same can be provided at additional cost.</w:t>
      </w:r>
    </w:p>
    <w:p w14:paraId="6B84E7BC" w14:textId="77777777" w:rsidR="00246BD1" w:rsidRPr="0045392C" w:rsidRDefault="00246BD1" w:rsidP="00246BD1">
      <w:pPr>
        <w:pStyle w:val="ListParagraph"/>
        <w:numPr>
          <w:ilvl w:val="0"/>
          <w:numId w:val="26"/>
        </w:numPr>
        <w:bidi w:val="0"/>
        <w:spacing w:line="276" w:lineRule="auto"/>
      </w:pPr>
      <w:r w:rsidRPr="0045392C">
        <w:t>For information of general data (thickness, RAL, degree of protection, accessibility, temperature, Altitude, ….) please refer to clause 5 of technical proposal.</w:t>
      </w:r>
    </w:p>
    <w:p w14:paraId="64BB1B18" w14:textId="77777777" w:rsidR="00246BD1" w:rsidRPr="0045392C" w:rsidRDefault="00246BD1" w:rsidP="00246BD1">
      <w:pPr>
        <w:pStyle w:val="ListParagraph"/>
        <w:numPr>
          <w:ilvl w:val="0"/>
          <w:numId w:val="26"/>
        </w:numPr>
        <w:bidi w:val="0"/>
        <w:spacing w:line="276" w:lineRule="auto"/>
      </w:pPr>
      <w:r w:rsidRPr="0045392C">
        <w:t>For manufacturers of proposed equipment (vendor list) please refer to Clause 3 of technical proposal.</w:t>
      </w:r>
    </w:p>
    <w:p w14:paraId="790B6093" w14:textId="77777777" w:rsidR="00246BD1" w:rsidRPr="0045392C" w:rsidRDefault="00246BD1" w:rsidP="00246BD1">
      <w:pPr>
        <w:pStyle w:val="ListParagraph"/>
        <w:numPr>
          <w:ilvl w:val="0"/>
          <w:numId w:val="26"/>
        </w:numPr>
        <w:bidi w:val="0"/>
        <w:spacing w:line="276" w:lineRule="auto"/>
      </w:pPr>
      <w:r w:rsidRPr="0045392C">
        <w:t xml:space="preserve"> For the received documents please refer to clause 2 of this technical proposal.</w:t>
      </w:r>
    </w:p>
    <w:p w14:paraId="4484E715" w14:textId="77777777" w:rsidR="00246BD1" w:rsidRPr="0045392C" w:rsidRDefault="00246BD1" w:rsidP="00246BD1">
      <w:pPr>
        <w:pStyle w:val="ListParagraph"/>
        <w:numPr>
          <w:ilvl w:val="0"/>
          <w:numId w:val="26"/>
        </w:numPr>
        <w:autoSpaceDE w:val="0"/>
        <w:autoSpaceDN w:val="0"/>
        <w:bidi w:val="0"/>
        <w:adjustRightInd w:val="0"/>
        <w:rPr>
          <w:rFonts w:ascii="Calibri" w:hAnsi="Calibri" w:cs="Calibri"/>
        </w:rPr>
      </w:pPr>
      <w:r w:rsidRPr="0045392C">
        <w:rPr>
          <w:rFonts w:ascii="Calibri" w:hAnsi="Calibri" w:cs="Calibri"/>
        </w:rPr>
        <w:t xml:space="preserve">Busbar was considered copper with Silver plated only joints and heat-shrinkable tubing and tapes insulation. </w:t>
      </w:r>
    </w:p>
    <w:p w14:paraId="39A1D7E3" w14:textId="77777777" w:rsidR="00246BD1" w:rsidRDefault="00246BD1" w:rsidP="00246BD1">
      <w:pPr>
        <w:pStyle w:val="ListParagraph"/>
        <w:numPr>
          <w:ilvl w:val="0"/>
          <w:numId w:val="26"/>
        </w:numPr>
        <w:bidi w:val="0"/>
        <w:spacing w:line="276" w:lineRule="auto"/>
      </w:pPr>
      <w:r w:rsidRPr="0045392C">
        <w:t>The rated of equipment in each feeder were co</w:t>
      </w:r>
      <w:r w:rsidRPr="00E6726D">
        <w:t>nsidered according to SLD.</w:t>
      </w:r>
    </w:p>
    <w:p w14:paraId="10E3EF57" w14:textId="77777777" w:rsidR="00246BD1" w:rsidRDefault="00246BD1" w:rsidP="00246BD1">
      <w:pPr>
        <w:pStyle w:val="ListParagraph"/>
        <w:numPr>
          <w:ilvl w:val="0"/>
          <w:numId w:val="26"/>
        </w:numPr>
        <w:bidi w:val="0"/>
        <w:spacing w:line="276" w:lineRule="auto"/>
      </w:pPr>
      <w:r w:rsidRPr="005E096D">
        <w:t>The name plate and labels were considered laminated plastic and sticky type with white letter on black background.</w:t>
      </w:r>
    </w:p>
    <w:p w14:paraId="1361A836" w14:textId="77777777" w:rsidR="00246BD1" w:rsidRDefault="00246BD1" w:rsidP="00246BD1">
      <w:pPr>
        <w:pStyle w:val="ListParagraph"/>
        <w:numPr>
          <w:ilvl w:val="0"/>
          <w:numId w:val="26"/>
        </w:numPr>
        <w:bidi w:val="0"/>
        <w:spacing w:line="276" w:lineRule="auto"/>
      </w:pPr>
      <w:r w:rsidRPr="009F4729">
        <w:t>The screw type terminals were considered.</w:t>
      </w:r>
    </w:p>
    <w:p w14:paraId="247EDDA9" w14:textId="77777777" w:rsidR="00246BD1" w:rsidRPr="009F4729" w:rsidRDefault="00246BD1" w:rsidP="00246BD1">
      <w:pPr>
        <w:pStyle w:val="ListParagraph"/>
        <w:numPr>
          <w:ilvl w:val="0"/>
          <w:numId w:val="26"/>
        </w:numPr>
        <w:bidi w:val="0"/>
        <w:spacing w:line="276" w:lineRule="auto"/>
      </w:pPr>
      <w:r w:rsidRPr="009F4729">
        <w:t>Test box was considered only for protection relays.</w:t>
      </w:r>
    </w:p>
    <w:p w14:paraId="320A5F28" w14:textId="77777777" w:rsidR="00246BD1" w:rsidRDefault="00246BD1" w:rsidP="00246BD1">
      <w:pPr>
        <w:pStyle w:val="ListParagraph"/>
        <w:numPr>
          <w:ilvl w:val="0"/>
          <w:numId w:val="26"/>
        </w:numPr>
        <w:bidi w:val="0"/>
        <w:spacing w:line="276" w:lineRule="auto"/>
      </w:pPr>
      <w:r w:rsidRPr="00DC4122">
        <w:t xml:space="preserve">The rating current of busbar was considered according to </w:t>
      </w:r>
      <w:r>
        <w:t>SLD</w:t>
      </w:r>
      <w:r w:rsidRPr="00DC4122">
        <w:t>.</w:t>
      </w:r>
    </w:p>
    <w:p w14:paraId="4056785D" w14:textId="47239CAD" w:rsidR="00687E14" w:rsidRPr="00AE3316" w:rsidRDefault="00687E14" w:rsidP="00246BD1">
      <w:pPr>
        <w:jc w:val="right"/>
      </w:pPr>
    </w:p>
    <w:sectPr w:rsidR="00687E14" w:rsidRPr="00AE3316" w:rsidSect="00A031B5">
      <w:headerReference w:type="default" r:id="rId8"/>
      <w:pgSz w:w="11907" w:h="16840" w:code="9"/>
      <w:pgMar w:top="34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2CF3A" w14:textId="77777777" w:rsidR="00284D91" w:rsidRDefault="00284D91" w:rsidP="00053F8D">
      <w:r>
        <w:separator/>
      </w:r>
    </w:p>
  </w:endnote>
  <w:endnote w:type="continuationSeparator" w:id="0">
    <w:p w14:paraId="329FBD5F" w14:textId="77777777" w:rsidR="00284D91" w:rsidRDefault="00284D91" w:rsidP="0005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RMVSIE+TTE19605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B5C96" w14:textId="77777777" w:rsidR="00284D91" w:rsidRDefault="00284D91" w:rsidP="00053F8D">
      <w:r>
        <w:separator/>
      </w:r>
    </w:p>
  </w:footnote>
  <w:footnote w:type="continuationSeparator" w:id="0">
    <w:p w14:paraId="5EEAA5C2" w14:textId="77777777" w:rsidR="00284D91" w:rsidRDefault="00284D91" w:rsidP="0005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A4719B" w:rsidRPr="008C593B" w14:paraId="63800805" w14:textId="77777777" w:rsidTr="00124FB9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14:paraId="21C3EEC7" w14:textId="77777777" w:rsidR="00A4719B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549EADC4" wp14:editId="667D1A6F">
                <wp:simplePos x="0" y="0"/>
                <wp:positionH relativeFrom="column">
                  <wp:posOffset>475017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4AC1684" w14:textId="77777777" w:rsidR="00A4719B" w:rsidRPr="00ED37F3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8240" behindDoc="0" locked="0" layoutInCell="1" allowOverlap="1" wp14:anchorId="686BF32E" wp14:editId="105D2A45">
                <wp:simplePos x="0" y="0"/>
                <wp:positionH relativeFrom="column">
                  <wp:posOffset>815340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6192" behindDoc="0" locked="0" layoutInCell="1" allowOverlap="1" wp14:anchorId="612B4486" wp14:editId="53F0B001">
                <wp:simplePos x="0" y="0"/>
                <wp:positionH relativeFrom="column">
                  <wp:posOffset>46355</wp:posOffset>
                </wp:positionH>
                <wp:positionV relativeFrom="paragraph">
                  <wp:posOffset>442595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67" cy="4277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14:paraId="08E8B813" w14:textId="77777777" w:rsidR="00A4719B" w:rsidRPr="00FA21C4" w:rsidRDefault="00A4719B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14:paraId="62EA5697" w14:textId="77777777" w:rsidR="00A4719B" w:rsidRDefault="00A4719B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سطح الارض</w:t>
          </w:r>
          <w:r w:rsidRPr="0000058B">
            <w:rPr>
              <w:rFonts w:ascii="Arial" w:hAnsi="Arial" w:cs="B Zar" w:hint="cs"/>
              <w:b/>
              <w:bCs/>
              <w:sz w:val="24"/>
              <w:rtl/>
              <w:lang w:bidi="fa-IR"/>
            </w:rPr>
            <w:t xml:space="preserve"> </w:t>
          </w:r>
        </w:p>
        <w:p w14:paraId="5308C6B5" w14:textId="77777777" w:rsidR="00A4719B" w:rsidRPr="0037207F" w:rsidRDefault="00A4719B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12"/>
              <w:szCs w:val="12"/>
              <w:rtl/>
              <w:lang w:bidi="fa-IR"/>
            </w:rPr>
          </w:pPr>
        </w:p>
        <w:p w14:paraId="12BBDE28" w14:textId="77777777" w:rsidR="00A4719B" w:rsidRPr="00822FF3" w:rsidRDefault="00A4719B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</w:pPr>
          <w:r w:rsidRPr="00822FF3"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  <w:t>احداث رديف تراكم گاز در ايستگاه جمع آوري بينك</w:t>
          </w:r>
          <w:r w:rsidRPr="00822FF3">
            <w:rPr>
              <w:rFonts w:ascii="Arial" w:hAnsi="Arial" w:cs="B Zar" w:hint="cs"/>
              <w:b/>
              <w:bCs/>
              <w:sz w:val="26"/>
              <w:szCs w:val="26"/>
              <w:rtl/>
              <w:lang w:bidi="fa-IR"/>
            </w:rPr>
            <w:t xml:space="preserve"> 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4C46542F" w14:textId="77777777" w:rsidR="00A4719B" w:rsidRPr="0034040D" w:rsidRDefault="00A4719B" w:rsidP="00EB2D3E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539D02B5" wp14:editId="497DCC9E">
                <wp:extent cx="845634" cy="619125"/>
                <wp:effectExtent l="0" t="0" r="0" b="0"/>
                <wp:docPr id="7" name="Picture 7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41187CFF" w14:textId="77777777" w:rsidR="00A4719B" w:rsidRPr="0034040D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A4719B" w:rsidRPr="008C593B" w14:paraId="121AF891" w14:textId="77777777" w:rsidTr="00124FB9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14:paraId="41C0894C" w14:textId="22E5DC2D" w:rsidR="00A4719B" w:rsidRPr="007D0193" w:rsidRDefault="00A4719B" w:rsidP="00EB2D3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Nazanin"/>
              <w:b/>
              <w:bCs/>
              <w:color w:val="000000"/>
              <w:sz w:val="18"/>
              <w:szCs w:val="18"/>
              <w:rtl/>
            </w:rPr>
          </w:pPr>
          <w:r w:rsidRPr="007D0193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7D0193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: </w:t>
          </w:r>
          <w:r w:rsidRPr="007D0193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7D0193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begin"/>
          </w:r>
          <w:r w:rsidRPr="007D0193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7D0193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separate"/>
          </w:r>
          <w:r w:rsidR="00AE4B79">
            <w:rPr>
              <w:rFonts w:ascii="Arial" w:hAnsi="Arial" w:cs="B Nazanin"/>
              <w:b/>
              <w:bCs/>
              <w:noProof/>
              <w:color w:val="000000"/>
              <w:sz w:val="18"/>
              <w:szCs w:val="18"/>
              <w:rtl/>
            </w:rPr>
            <w:t>1</w:t>
          </w:r>
          <w:r w:rsidRPr="007D0193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end"/>
          </w:r>
          <w:r w:rsidRPr="007D0193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 </w:t>
          </w:r>
          <w:r w:rsidRPr="007D0193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7D0193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 </w:t>
          </w:r>
          <w:r w:rsidRPr="007D0193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begin"/>
          </w:r>
          <w:r w:rsidRPr="007D0193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7D0193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separate"/>
          </w:r>
          <w:r w:rsidR="00AE4B79">
            <w:rPr>
              <w:rFonts w:ascii="Arial" w:hAnsi="Arial" w:cs="B Nazanin"/>
              <w:b/>
              <w:bCs/>
              <w:noProof/>
              <w:color w:val="000000"/>
              <w:sz w:val="18"/>
              <w:szCs w:val="18"/>
              <w:rtl/>
            </w:rPr>
            <w:t>2</w:t>
          </w:r>
          <w:r w:rsidRPr="007D0193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5868" w:type="dxa"/>
          <w:gridSpan w:val="8"/>
          <w:vAlign w:val="center"/>
        </w:tcPr>
        <w:p w14:paraId="12600E84" w14:textId="77777777" w:rsidR="00A4719B" w:rsidRPr="00E07E6E" w:rsidRDefault="001C4D70" w:rsidP="007D0193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aps/>
              <w:color w:val="000000"/>
              <w:sz w:val="18"/>
              <w:szCs w:val="18"/>
              <w:lang w:bidi="fa-IR"/>
            </w:rPr>
          </w:pPr>
          <w:r w:rsidRPr="0097335D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PMR FOR EX</w:t>
          </w:r>
          <w:r w:rsidR="00066820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ISTENT MV SWITCHGEAR EXPANSION,</w:t>
          </w:r>
          <w:r w:rsidRPr="0097335D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 xml:space="preserve"> RCP</w:t>
          </w:r>
          <w:r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 xml:space="preserve"> &amp; MV CAPACITOR BANK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14:paraId="0A1992A2" w14:textId="77777777" w:rsidR="00A4719B" w:rsidRPr="007B6EBF" w:rsidRDefault="00A4719B" w:rsidP="00EB2D3E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A4719B" w:rsidRPr="008C593B" w14:paraId="74F550AD" w14:textId="77777777" w:rsidTr="00124FB9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14:paraId="2FBE907E" w14:textId="77777777" w:rsidR="00A4719B" w:rsidRPr="00F1221B" w:rsidRDefault="00A4719B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14:paraId="3CBA05FE" w14:textId="77777777" w:rsidR="00A4719B" w:rsidRPr="00571B19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14:paraId="4784C168" w14:textId="77777777" w:rsidR="00A4719B" w:rsidRPr="00571B19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14:paraId="4AFC8E58" w14:textId="77777777" w:rsidR="00A4719B" w:rsidRPr="00571B19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14:paraId="55ED9E75" w14:textId="77777777" w:rsidR="00A4719B" w:rsidRPr="00571B19" w:rsidRDefault="00A4719B" w:rsidP="00EB2D3E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14:paraId="17E4DC34" w14:textId="77777777" w:rsidR="00A4719B" w:rsidRPr="00571B19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14:paraId="41E0675F" w14:textId="77777777" w:rsidR="00A4719B" w:rsidRPr="00571B19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14:paraId="58EA6EFE" w14:textId="77777777" w:rsidR="00A4719B" w:rsidRPr="00571B19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14:paraId="34B0EB0E" w14:textId="77777777" w:rsidR="00A4719B" w:rsidRPr="00571B19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14:paraId="02363754" w14:textId="77777777" w:rsidR="00A4719B" w:rsidRPr="007D0193" w:rsidRDefault="00A4719B" w:rsidP="00EB2D3E">
          <w:pPr>
            <w:jc w:val="center"/>
            <w:rPr>
              <w:rFonts w:ascii="Arial" w:hAnsi="Arial" w:cs="B Nazanin"/>
              <w:color w:val="000000"/>
              <w:sz w:val="22"/>
              <w:szCs w:val="22"/>
              <w:rtl/>
            </w:rPr>
          </w:pPr>
          <w:r w:rsidRPr="007D0193">
            <w:rPr>
              <w:rFonts w:ascii="Arial" w:hAnsi="Arial" w:cs="B Nazanin" w:hint="cs"/>
              <w:color w:val="000000"/>
              <w:sz w:val="22"/>
              <w:szCs w:val="22"/>
              <w:rtl/>
            </w:rPr>
            <w:t xml:space="preserve">9184 </w:t>
          </w:r>
          <w:r w:rsidRPr="007D0193"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 w:rsidRPr="007D0193">
            <w:rPr>
              <w:rFonts w:ascii="Arial" w:hAnsi="Arial" w:cs="B Nazanin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7D0193">
            <w:rPr>
              <w:rFonts w:ascii="Arial" w:hAnsi="Arial" w:cs="B Nazanin" w:hint="cs"/>
              <w:color w:val="000000"/>
              <w:sz w:val="22"/>
              <w:szCs w:val="22"/>
              <w:rtl/>
            </w:rPr>
            <w:t>073 - 053</w:t>
          </w:r>
        </w:p>
      </w:tc>
    </w:tr>
    <w:tr w:rsidR="00A4719B" w:rsidRPr="008C593B" w14:paraId="7B07B805" w14:textId="77777777" w:rsidTr="00124FB9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022501C7" w14:textId="77777777" w:rsidR="00A4719B" w:rsidRPr="008C593B" w:rsidRDefault="00A4719B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60C1DC53" w14:textId="77777777" w:rsidR="00A4719B" w:rsidRPr="007B6EBF" w:rsidRDefault="00A4719B" w:rsidP="00A4719B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D02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14:paraId="082E3C5E" w14:textId="17A98E8A" w:rsidR="00A4719B" w:rsidRPr="007B6EBF" w:rsidRDefault="00A4719B" w:rsidP="00AE00E7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</w:t>
          </w:r>
          <w:r w:rsidR="00AE00E7">
            <w:rPr>
              <w:rFonts w:ascii="Arial" w:hAnsi="Arial" w:cs="B Zar"/>
              <w:color w:val="000000"/>
              <w:sz w:val="16"/>
              <w:szCs w:val="16"/>
            </w:rPr>
            <w:t>2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70CE8EF4" w14:textId="77777777" w:rsidR="00A4719B" w:rsidRPr="007B6EBF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MR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14:paraId="3F4F184F" w14:textId="77777777" w:rsidR="00A4719B" w:rsidRPr="007B6EBF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EL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5864574E" w14:textId="77777777" w:rsidR="00A4719B" w:rsidRPr="007B6EBF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120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1C76258D" w14:textId="77777777" w:rsidR="00A4719B" w:rsidRPr="007B6EBF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14:paraId="7B8B605F" w14:textId="77777777" w:rsidR="00A4719B" w:rsidRPr="007B6EBF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GCS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2CFD07A9" w14:textId="77777777" w:rsidR="00A4719B" w:rsidRPr="007B6EBF" w:rsidRDefault="00A4719B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021BAEA6" w14:textId="77777777" w:rsidR="00A4719B" w:rsidRPr="008C593B" w:rsidRDefault="00A4719B" w:rsidP="00EB2D3E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14:paraId="722B8DFA" w14:textId="77777777" w:rsidR="00A4719B" w:rsidRPr="00CE0376" w:rsidRDefault="00A4719B" w:rsidP="00C879FF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57DE5"/>
    <w:multiLevelType w:val="hybridMultilevel"/>
    <w:tmpl w:val="A02C4F92"/>
    <w:lvl w:ilvl="0" w:tplc="F8A6A8EA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F47ADE"/>
    <w:multiLevelType w:val="hybridMultilevel"/>
    <w:tmpl w:val="DE68CF46"/>
    <w:lvl w:ilvl="0" w:tplc="A1585C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54694"/>
    <w:multiLevelType w:val="multilevel"/>
    <w:tmpl w:val="2D7E7EA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216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FE96CFF"/>
    <w:multiLevelType w:val="hybridMultilevel"/>
    <w:tmpl w:val="EB04B49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05222CE"/>
    <w:multiLevelType w:val="hybridMultilevel"/>
    <w:tmpl w:val="62EA2C00"/>
    <w:lvl w:ilvl="0" w:tplc="B77CC45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 w15:restartNumberingAfterBreak="0">
    <w:nsid w:val="260D6A7B"/>
    <w:multiLevelType w:val="hybridMultilevel"/>
    <w:tmpl w:val="641E3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2427E"/>
    <w:multiLevelType w:val="hybridMultilevel"/>
    <w:tmpl w:val="DB26C9B2"/>
    <w:lvl w:ilvl="0" w:tplc="0409000D">
      <w:start w:val="1"/>
      <w:numFmt w:val="bullet"/>
      <w:lvlText w:val="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7" w15:restartNumberingAfterBreak="0">
    <w:nsid w:val="343F0403"/>
    <w:multiLevelType w:val="hybridMultilevel"/>
    <w:tmpl w:val="A02C4F92"/>
    <w:lvl w:ilvl="0" w:tplc="F8A6A8EA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E5361D"/>
    <w:multiLevelType w:val="multilevel"/>
    <w:tmpl w:val="4F12EFC8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bCs/>
      </w:rPr>
    </w:lvl>
    <w:lvl w:ilvl="1">
      <w:start w:val="1"/>
      <w:numFmt w:val="none"/>
      <w:isLgl/>
      <w:lvlText w:val="%1."/>
      <w:lvlJc w:val="left"/>
      <w:pPr>
        <w:ind w:left="1890" w:hanging="45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3FFB4778"/>
    <w:multiLevelType w:val="hybridMultilevel"/>
    <w:tmpl w:val="FCA4C1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EA7EDF"/>
    <w:multiLevelType w:val="hybridMultilevel"/>
    <w:tmpl w:val="0D141DCA"/>
    <w:lvl w:ilvl="0" w:tplc="491E88CE">
      <w:start w:val="1"/>
      <w:numFmt w:val="bullet"/>
      <w:pStyle w:val="List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273C62"/>
    <w:multiLevelType w:val="hybridMultilevel"/>
    <w:tmpl w:val="72E2A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E1985"/>
    <w:multiLevelType w:val="hybridMultilevel"/>
    <w:tmpl w:val="8AA0A3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15B4858"/>
    <w:multiLevelType w:val="hybridMultilevel"/>
    <w:tmpl w:val="9864E3C8"/>
    <w:lvl w:ilvl="0" w:tplc="4E4AE2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18707B"/>
    <w:multiLevelType w:val="hybridMultilevel"/>
    <w:tmpl w:val="683898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73376F4"/>
    <w:multiLevelType w:val="hybridMultilevel"/>
    <w:tmpl w:val="2A347A5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EE8E642">
      <w:start w:val="1"/>
      <w:numFmt w:val="decimal"/>
      <w:lvlText w:val="1.4.%3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7D834F3"/>
    <w:multiLevelType w:val="hybridMultilevel"/>
    <w:tmpl w:val="353A6546"/>
    <w:lvl w:ilvl="0" w:tplc="DF0090C4">
      <w:start w:val="1"/>
      <w:numFmt w:val="bullet"/>
      <w:pStyle w:val="ListBullet2"/>
      <w:lvlText w:val=""/>
      <w:lvlJc w:val="left"/>
      <w:pPr>
        <w:tabs>
          <w:tab w:val="num" w:pos="1152"/>
        </w:tabs>
        <w:ind w:left="115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A3D55"/>
    <w:multiLevelType w:val="multilevel"/>
    <w:tmpl w:val="C116175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30"/>
        </w:tabs>
        <w:ind w:left="143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 w15:restartNumberingAfterBreak="0">
    <w:nsid w:val="63C07913"/>
    <w:multiLevelType w:val="hybridMultilevel"/>
    <w:tmpl w:val="3ED49AF2"/>
    <w:lvl w:ilvl="0" w:tplc="BAD2AA78">
      <w:start w:val="1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5F62BF5C">
      <w:start w:val="4"/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785849"/>
    <w:multiLevelType w:val="hybridMultilevel"/>
    <w:tmpl w:val="6E96E27C"/>
    <w:lvl w:ilvl="0" w:tplc="7168FF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428953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12444F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6E6651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040715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BF6386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95000A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2861F3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E1CCA9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02B044D"/>
    <w:multiLevelType w:val="hybridMultilevel"/>
    <w:tmpl w:val="65E0A81E"/>
    <w:lvl w:ilvl="0" w:tplc="04090001">
      <w:start w:val="1"/>
      <w:numFmt w:val="decimal"/>
      <w:lvlText w:val="1.2.%1.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149" w:hanging="360"/>
      </w:pPr>
    </w:lvl>
    <w:lvl w:ilvl="2" w:tplc="04090005" w:tentative="1">
      <w:start w:val="1"/>
      <w:numFmt w:val="lowerRoman"/>
      <w:lvlText w:val="%3."/>
      <w:lvlJc w:val="right"/>
      <w:pPr>
        <w:ind w:left="2869" w:hanging="180"/>
      </w:pPr>
    </w:lvl>
    <w:lvl w:ilvl="3" w:tplc="04090001" w:tentative="1">
      <w:start w:val="1"/>
      <w:numFmt w:val="decimal"/>
      <w:lvlText w:val="%4."/>
      <w:lvlJc w:val="left"/>
      <w:pPr>
        <w:ind w:left="3589" w:hanging="360"/>
      </w:pPr>
    </w:lvl>
    <w:lvl w:ilvl="4" w:tplc="04090003" w:tentative="1">
      <w:start w:val="1"/>
      <w:numFmt w:val="lowerLetter"/>
      <w:lvlText w:val="%5."/>
      <w:lvlJc w:val="left"/>
      <w:pPr>
        <w:ind w:left="4309" w:hanging="360"/>
      </w:pPr>
    </w:lvl>
    <w:lvl w:ilvl="5" w:tplc="04090005" w:tentative="1">
      <w:start w:val="1"/>
      <w:numFmt w:val="lowerRoman"/>
      <w:lvlText w:val="%6."/>
      <w:lvlJc w:val="right"/>
      <w:pPr>
        <w:ind w:left="5029" w:hanging="180"/>
      </w:pPr>
    </w:lvl>
    <w:lvl w:ilvl="6" w:tplc="04090001" w:tentative="1">
      <w:start w:val="1"/>
      <w:numFmt w:val="decimal"/>
      <w:lvlText w:val="%7."/>
      <w:lvlJc w:val="left"/>
      <w:pPr>
        <w:ind w:left="5749" w:hanging="360"/>
      </w:pPr>
    </w:lvl>
    <w:lvl w:ilvl="7" w:tplc="04090003" w:tentative="1">
      <w:start w:val="1"/>
      <w:numFmt w:val="lowerLetter"/>
      <w:lvlText w:val="%8."/>
      <w:lvlJc w:val="left"/>
      <w:pPr>
        <w:ind w:left="6469" w:hanging="360"/>
      </w:pPr>
    </w:lvl>
    <w:lvl w:ilvl="8" w:tplc="040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1006E63"/>
    <w:multiLevelType w:val="hybridMultilevel"/>
    <w:tmpl w:val="2C46E6D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D115313"/>
    <w:multiLevelType w:val="multilevel"/>
    <w:tmpl w:val="989406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7"/>
  </w:num>
  <w:num w:numId="2">
    <w:abstractNumId w:val="22"/>
  </w:num>
  <w:num w:numId="3">
    <w:abstractNumId w:val="19"/>
  </w:num>
  <w:num w:numId="4">
    <w:abstractNumId w:val="20"/>
  </w:num>
  <w:num w:numId="5">
    <w:abstractNumId w:val="15"/>
  </w:num>
  <w:num w:numId="6">
    <w:abstractNumId w:val="12"/>
  </w:num>
  <w:num w:numId="7">
    <w:abstractNumId w:val="4"/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6"/>
  </w:num>
  <w:num w:numId="12">
    <w:abstractNumId w:val="10"/>
  </w:num>
  <w:num w:numId="13">
    <w:abstractNumId w:val="5"/>
  </w:num>
  <w:num w:numId="14">
    <w:abstractNumId w:val="18"/>
  </w:num>
  <w:num w:numId="15">
    <w:abstractNumId w:val="14"/>
  </w:num>
  <w:num w:numId="16">
    <w:abstractNumId w:val="7"/>
  </w:num>
  <w:num w:numId="17">
    <w:abstractNumId w:val="8"/>
  </w:num>
  <w:num w:numId="18">
    <w:abstractNumId w:val="3"/>
  </w:num>
  <w:num w:numId="19">
    <w:abstractNumId w:val="21"/>
  </w:num>
  <w:num w:numId="20">
    <w:abstractNumId w:val="9"/>
  </w:num>
  <w:num w:numId="21">
    <w:abstractNumId w:val="2"/>
  </w:num>
  <w:num w:numId="22">
    <w:abstractNumId w:val="0"/>
  </w:num>
  <w:num w:numId="23">
    <w:abstractNumId w:val="6"/>
  </w:num>
  <w:num w:numId="24">
    <w:abstractNumId w:val="1"/>
  </w:num>
  <w:num w:numId="25">
    <w:abstractNumId w:val="13"/>
  </w:num>
  <w:num w:numId="2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F8D"/>
    <w:rsid w:val="00001EAD"/>
    <w:rsid w:val="00011126"/>
    <w:rsid w:val="00011453"/>
    <w:rsid w:val="0001269C"/>
    <w:rsid w:val="00013924"/>
    <w:rsid w:val="00013DE3"/>
    <w:rsid w:val="00015633"/>
    <w:rsid w:val="000208CE"/>
    <w:rsid w:val="00020B2C"/>
    <w:rsid w:val="000222DB"/>
    <w:rsid w:val="00024794"/>
    <w:rsid w:val="00025480"/>
    <w:rsid w:val="00025AED"/>
    <w:rsid w:val="00025DE7"/>
    <w:rsid w:val="000333BE"/>
    <w:rsid w:val="0003381E"/>
    <w:rsid w:val="0003384E"/>
    <w:rsid w:val="000352E8"/>
    <w:rsid w:val="00042BC4"/>
    <w:rsid w:val="000450FE"/>
    <w:rsid w:val="00046A73"/>
    <w:rsid w:val="00050550"/>
    <w:rsid w:val="00053F8D"/>
    <w:rsid w:val="000648E7"/>
    <w:rsid w:val="00064A6F"/>
    <w:rsid w:val="00066820"/>
    <w:rsid w:val="000701F1"/>
    <w:rsid w:val="00070A5C"/>
    <w:rsid w:val="00071989"/>
    <w:rsid w:val="00080BDD"/>
    <w:rsid w:val="00082CD4"/>
    <w:rsid w:val="00084FBF"/>
    <w:rsid w:val="00085551"/>
    <w:rsid w:val="00087D8D"/>
    <w:rsid w:val="00090AC4"/>
    <w:rsid w:val="000913D5"/>
    <w:rsid w:val="00091822"/>
    <w:rsid w:val="0009491A"/>
    <w:rsid w:val="00094AC8"/>
    <w:rsid w:val="000967D6"/>
    <w:rsid w:val="00097E0E"/>
    <w:rsid w:val="000A23E4"/>
    <w:rsid w:val="000A33BC"/>
    <w:rsid w:val="000A44D4"/>
    <w:rsid w:val="000A4E5E"/>
    <w:rsid w:val="000A6A1C"/>
    <w:rsid w:val="000A6A96"/>
    <w:rsid w:val="000A6B82"/>
    <w:rsid w:val="000B027C"/>
    <w:rsid w:val="000B533D"/>
    <w:rsid w:val="000B6582"/>
    <w:rsid w:val="000B7B46"/>
    <w:rsid w:val="000C0C3C"/>
    <w:rsid w:val="000C38B1"/>
    <w:rsid w:val="000C3C86"/>
    <w:rsid w:val="000C4EAB"/>
    <w:rsid w:val="000C6A46"/>
    <w:rsid w:val="000C7433"/>
    <w:rsid w:val="000D52FC"/>
    <w:rsid w:val="000D719F"/>
    <w:rsid w:val="000D758E"/>
    <w:rsid w:val="000D7763"/>
    <w:rsid w:val="000E2DDE"/>
    <w:rsid w:val="000E340D"/>
    <w:rsid w:val="000E3D22"/>
    <w:rsid w:val="000E5C72"/>
    <w:rsid w:val="000F5F03"/>
    <w:rsid w:val="00110C11"/>
    <w:rsid w:val="00112D2E"/>
    <w:rsid w:val="00113474"/>
    <w:rsid w:val="00113941"/>
    <w:rsid w:val="00113DAF"/>
    <w:rsid w:val="00123330"/>
    <w:rsid w:val="00124FB9"/>
    <w:rsid w:val="00126C3E"/>
    <w:rsid w:val="00130F25"/>
    <w:rsid w:val="00136C72"/>
    <w:rsid w:val="00140737"/>
    <w:rsid w:val="001413C1"/>
    <w:rsid w:val="00144153"/>
    <w:rsid w:val="00144D58"/>
    <w:rsid w:val="0014610C"/>
    <w:rsid w:val="00150794"/>
    <w:rsid w:val="00150A83"/>
    <w:rsid w:val="001531B5"/>
    <w:rsid w:val="00154393"/>
    <w:rsid w:val="00154E36"/>
    <w:rsid w:val="001553C2"/>
    <w:rsid w:val="001574C8"/>
    <w:rsid w:val="001577CA"/>
    <w:rsid w:val="00164186"/>
    <w:rsid w:val="0016764A"/>
    <w:rsid w:val="0016777A"/>
    <w:rsid w:val="001706A2"/>
    <w:rsid w:val="00174739"/>
    <w:rsid w:val="00174C8D"/>
    <w:rsid w:val="001751D5"/>
    <w:rsid w:val="00177BB0"/>
    <w:rsid w:val="00180D86"/>
    <w:rsid w:val="0018275F"/>
    <w:rsid w:val="0019579A"/>
    <w:rsid w:val="00196407"/>
    <w:rsid w:val="001A35C9"/>
    <w:rsid w:val="001A4127"/>
    <w:rsid w:val="001A64FC"/>
    <w:rsid w:val="001A6CAB"/>
    <w:rsid w:val="001A7402"/>
    <w:rsid w:val="001B241B"/>
    <w:rsid w:val="001B77A3"/>
    <w:rsid w:val="001C2BE4"/>
    <w:rsid w:val="001C4D70"/>
    <w:rsid w:val="001C55B5"/>
    <w:rsid w:val="001C7B0A"/>
    <w:rsid w:val="001D2F7B"/>
    <w:rsid w:val="001D3D57"/>
    <w:rsid w:val="001D43F1"/>
    <w:rsid w:val="001D4C9F"/>
    <w:rsid w:val="001D5B7F"/>
    <w:rsid w:val="001D692B"/>
    <w:rsid w:val="001D7920"/>
    <w:rsid w:val="001E3690"/>
    <w:rsid w:val="001E3946"/>
    <w:rsid w:val="001E4809"/>
    <w:rsid w:val="001E4C59"/>
    <w:rsid w:val="001E5B5F"/>
    <w:rsid w:val="001F0228"/>
    <w:rsid w:val="001F1A40"/>
    <w:rsid w:val="001F20FC"/>
    <w:rsid w:val="001F310F"/>
    <w:rsid w:val="001F47C8"/>
    <w:rsid w:val="001F76AC"/>
    <w:rsid w:val="001F7F5E"/>
    <w:rsid w:val="00202F81"/>
    <w:rsid w:val="00204081"/>
    <w:rsid w:val="00206A35"/>
    <w:rsid w:val="00210935"/>
    <w:rsid w:val="00211538"/>
    <w:rsid w:val="0022151F"/>
    <w:rsid w:val="002235D5"/>
    <w:rsid w:val="0022505B"/>
    <w:rsid w:val="00226297"/>
    <w:rsid w:val="00231A23"/>
    <w:rsid w:val="00236DB2"/>
    <w:rsid w:val="00246BD1"/>
    <w:rsid w:val="00246FE4"/>
    <w:rsid w:val="002500B9"/>
    <w:rsid w:val="00252854"/>
    <w:rsid w:val="002536E3"/>
    <w:rsid w:val="002539AC"/>
    <w:rsid w:val="002545B8"/>
    <w:rsid w:val="00257A8D"/>
    <w:rsid w:val="00260743"/>
    <w:rsid w:val="002617EE"/>
    <w:rsid w:val="0026284C"/>
    <w:rsid w:val="00265187"/>
    <w:rsid w:val="0027058A"/>
    <w:rsid w:val="00280952"/>
    <w:rsid w:val="00284D91"/>
    <w:rsid w:val="00285290"/>
    <w:rsid w:val="00291A41"/>
    <w:rsid w:val="00292627"/>
    <w:rsid w:val="00293484"/>
    <w:rsid w:val="00294CBA"/>
    <w:rsid w:val="00295345"/>
    <w:rsid w:val="00295A85"/>
    <w:rsid w:val="002A4885"/>
    <w:rsid w:val="002A5DF1"/>
    <w:rsid w:val="002B15CA"/>
    <w:rsid w:val="002B2368"/>
    <w:rsid w:val="002B37E0"/>
    <w:rsid w:val="002C076E"/>
    <w:rsid w:val="002C2628"/>
    <w:rsid w:val="002C737E"/>
    <w:rsid w:val="002D05AE"/>
    <w:rsid w:val="002D0A01"/>
    <w:rsid w:val="002D111E"/>
    <w:rsid w:val="002D1E10"/>
    <w:rsid w:val="002D33E4"/>
    <w:rsid w:val="002E0372"/>
    <w:rsid w:val="002E3B0C"/>
    <w:rsid w:val="002E3D3D"/>
    <w:rsid w:val="002E4A3F"/>
    <w:rsid w:val="002E54D9"/>
    <w:rsid w:val="002E5CFC"/>
    <w:rsid w:val="002F4D75"/>
    <w:rsid w:val="002F6A57"/>
    <w:rsid w:val="002F7477"/>
    <w:rsid w:val="002F7868"/>
    <w:rsid w:val="002F7B4E"/>
    <w:rsid w:val="003006B8"/>
    <w:rsid w:val="00300EB6"/>
    <w:rsid w:val="003015D4"/>
    <w:rsid w:val="00302048"/>
    <w:rsid w:val="003039C9"/>
    <w:rsid w:val="0030566B"/>
    <w:rsid w:val="00306040"/>
    <w:rsid w:val="00313924"/>
    <w:rsid w:val="003147B4"/>
    <w:rsid w:val="00314BD5"/>
    <w:rsid w:val="0031550C"/>
    <w:rsid w:val="00320A48"/>
    <w:rsid w:val="003223A8"/>
    <w:rsid w:val="00327126"/>
    <w:rsid w:val="00327C1C"/>
    <w:rsid w:val="00330C3E"/>
    <w:rsid w:val="0033267C"/>
    <w:rsid w:val="003326A4"/>
    <w:rsid w:val="003327BF"/>
    <w:rsid w:val="0033337B"/>
    <w:rsid w:val="00334B91"/>
    <w:rsid w:val="00352FCF"/>
    <w:rsid w:val="003655D9"/>
    <w:rsid w:val="003657C5"/>
    <w:rsid w:val="00366E3B"/>
    <w:rsid w:val="0036768E"/>
    <w:rsid w:val="003715CB"/>
    <w:rsid w:val="00371D80"/>
    <w:rsid w:val="00380299"/>
    <w:rsid w:val="00383301"/>
    <w:rsid w:val="0038577C"/>
    <w:rsid w:val="00387DEA"/>
    <w:rsid w:val="00394F1B"/>
    <w:rsid w:val="003A1389"/>
    <w:rsid w:val="003A78EF"/>
    <w:rsid w:val="003B02ED"/>
    <w:rsid w:val="003B1A41"/>
    <w:rsid w:val="003B1B97"/>
    <w:rsid w:val="003B23D0"/>
    <w:rsid w:val="003C208B"/>
    <w:rsid w:val="003C369B"/>
    <w:rsid w:val="003C3CF3"/>
    <w:rsid w:val="003C54A9"/>
    <w:rsid w:val="003C740A"/>
    <w:rsid w:val="003C771A"/>
    <w:rsid w:val="003D061E"/>
    <w:rsid w:val="003D14D0"/>
    <w:rsid w:val="003D2EAE"/>
    <w:rsid w:val="003D3CF7"/>
    <w:rsid w:val="003D3FDF"/>
    <w:rsid w:val="003D5293"/>
    <w:rsid w:val="003D61D1"/>
    <w:rsid w:val="003E0357"/>
    <w:rsid w:val="003E261A"/>
    <w:rsid w:val="003E392C"/>
    <w:rsid w:val="003F3138"/>
    <w:rsid w:val="003F4ED4"/>
    <w:rsid w:val="003F5189"/>
    <w:rsid w:val="003F6F9C"/>
    <w:rsid w:val="004007D5"/>
    <w:rsid w:val="0040547A"/>
    <w:rsid w:val="00410BA8"/>
    <w:rsid w:val="00411071"/>
    <w:rsid w:val="004137DE"/>
    <w:rsid w:val="004138B9"/>
    <w:rsid w:val="0041786C"/>
    <w:rsid w:val="00417C20"/>
    <w:rsid w:val="0042473D"/>
    <w:rsid w:val="00424830"/>
    <w:rsid w:val="00426114"/>
    <w:rsid w:val="00426B75"/>
    <w:rsid w:val="0043497D"/>
    <w:rsid w:val="00441D91"/>
    <w:rsid w:val="0044624C"/>
    <w:rsid w:val="00446580"/>
    <w:rsid w:val="00447CC2"/>
    <w:rsid w:val="00447F6C"/>
    <w:rsid w:val="00450002"/>
    <w:rsid w:val="004503DF"/>
    <w:rsid w:val="0045046C"/>
    <w:rsid w:val="0045374C"/>
    <w:rsid w:val="004633A9"/>
    <w:rsid w:val="00466C7F"/>
    <w:rsid w:val="00470459"/>
    <w:rsid w:val="00472C85"/>
    <w:rsid w:val="004822FE"/>
    <w:rsid w:val="00482674"/>
    <w:rsid w:val="00482C9D"/>
    <w:rsid w:val="00487F42"/>
    <w:rsid w:val="004929C4"/>
    <w:rsid w:val="00495A5D"/>
    <w:rsid w:val="004A2C4F"/>
    <w:rsid w:val="004A3F9E"/>
    <w:rsid w:val="004A659F"/>
    <w:rsid w:val="004A66EE"/>
    <w:rsid w:val="004B04D8"/>
    <w:rsid w:val="004B1238"/>
    <w:rsid w:val="004B5BE6"/>
    <w:rsid w:val="004B6966"/>
    <w:rsid w:val="004C0007"/>
    <w:rsid w:val="004C3241"/>
    <w:rsid w:val="004E3E87"/>
    <w:rsid w:val="004E424D"/>
    <w:rsid w:val="004E4B26"/>
    <w:rsid w:val="004E6108"/>
    <w:rsid w:val="004E757E"/>
    <w:rsid w:val="004F0595"/>
    <w:rsid w:val="004F0E5F"/>
    <w:rsid w:val="004F3C22"/>
    <w:rsid w:val="0050312F"/>
    <w:rsid w:val="00506772"/>
    <w:rsid w:val="00506F7A"/>
    <w:rsid w:val="005110E0"/>
    <w:rsid w:val="00512A74"/>
    <w:rsid w:val="005178E0"/>
    <w:rsid w:val="00521131"/>
    <w:rsid w:val="0052274F"/>
    <w:rsid w:val="005248E5"/>
    <w:rsid w:val="0052522A"/>
    <w:rsid w:val="005259D7"/>
    <w:rsid w:val="00532ECB"/>
    <w:rsid w:val="00532F7D"/>
    <w:rsid w:val="005429CA"/>
    <w:rsid w:val="00552E71"/>
    <w:rsid w:val="005533F0"/>
    <w:rsid w:val="0055514A"/>
    <w:rsid w:val="005563BA"/>
    <w:rsid w:val="00557362"/>
    <w:rsid w:val="005618E7"/>
    <w:rsid w:val="00561E6D"/>
    <w:rsid w:val="005623A9"/>
    <w:rsid w:val="00562C56"/>
    <w:rsid w:val="0056544E"/>
    <w:rsid w:val="00565CDC"/>
    <w:rsid w:val="005663E9"/>
    <w:rsid w:val="005670FD"/>
    <w:rsid w:val="00571B19"/>
    <w:rsid w:val="00572507"/>
    <w:rsid w:val="00573345"/>
    <w:rsid w:val="005742DF"/>
    <w:rsid w:val="00574B8F"/>
    <w:rsid w:val="0057759A"/>
    <w:rsid w:val="00584CF5"/>
    <w:rsid w:val="00586CB8"/>
    <w:rsid w:val="00590436"/>
    <w:rsid w:val="00593B76"/>
    <w:rsid w:val="005976FC"/>
    <w:rsid w:val="005A075B"/>
    <w:rsid w:val="005A3DD9"/>
    <w:rsid w:val="005A57BF"/>
    <w:rsid w:val="005A683B"/>
    <w:rsid w:val="005B6A7C"/>
    <w:rsid w:val="005B6FAD"/>
    <w:rsid w:val="005C0591"/>
    <w:rsid w:val="005C0B0A"/>
    <w:rsid w:val="005C2A36"/>
    <w:rsid w:val="005C363F"/>
    <w:rsid w:val="005C3D3F"/>
    <w:rsid w:val="005C44B8"/>
    <w:rsid w:val="005C682E"/>
    <w:rsid w:val="005C6FEC"/>
    <w:rsid w:val="005D2E2B"/>
    <w:rsid w:val="005D34AA"/>
    <w:rsid w:val="005D3FA8"/>
    <w:rsid w:val="005D4379"/>
    <w:rsid w:val="005D5D4F"/>
    <w:rsid w:val="005E1155"/>
    <w:rsid w:val="005E1A4E"/>
    <w:rsid w:val="005E2BA9"/>
    <w:rsid w:val="005E3DDA"/>
    <w:rsid w:val="005E4E9A"/>
    <w:rsid w:val="005E6274"/>
    <w:rsid w:val="005E63BA"/>
    <w:rsid w:val="005E7A61"/>
    <w:rsid w:val="005F64DD"/>
    <w:rsid w:val="005F6504"/>
    <w:rsid w:val="006018FB"/>
    <w:rsid w:val="0060299C"/>
    <w:rsid w:val="00612F70"/>
    <w:rsid w:val="00613A0C"/>
    <w:rsid w:val="00614CA8"/>
    <w:rsid w:val="006159C2"/>
    <w:rsid w:val="00617241"/>
    <w:rsid w:val="00623060"/>
    <w:rsid w:val="00623755"/>
    <w:rsid w:val="00626690"/>
    <w:rsid w:val="00630525"/>
    <w:rsid w:val="00632ED4"/>
    <w:rsid w:val="006343C4"/>
    <w:rsid w:val="00641A0B"/>
    <w:rsid w:val="006424D6"/>
    <w:rsid w:val="0064338E"/>
    <w:rsid w:val="006436AF"/>
    <w:rsid w:val="0064421D"/>
    <w:rsid w:val="00644F74"/>
    <w:rsid w:val="00650180"/>
    <w:rsid w:val="006506F4"/>
    <w:rsid w:val="0065265E"/>
    <w:rsid w:val="00654E93"/>
    <w:rsid w:val="0065552A"/>
    <w:rsid w:val="00657313"/>
    <w:rsid w:val="006600B3"/>
    <w:rsid w:val="00660B2F"/>
    <w:rsid w:val="0066103F"/>
    <w:rsid w:val="006616C3"/>
    <w:rsid w:val="006642B3"/>
    <w:rsid w:val="0066519A"/>
    <w:rsid w:val="00665EBE"/>
    <w:rsid w:val="00670C79"/>
    <w:rsid w:val="0067377A"/>
    <w:rsid w:val="0067598D"/>
    <w:rsid w:val="0067672D"/>
    <w:rsid w:val="006800CB"/>
    <w:rsid w:val="00680EF0"/>
    <w:rsid w:val="00681424"/>
    <w:rsid w:val="006858E5"/>
    <w:rsid w:val="00687D7A"/>
    <w:rsid w:val="00687E14"/>
    <w:rsid w:val="006913EA"/>
    <w:rsid w:val="006946F7"/>
    <w:rsid w:val="00696B26"/>
    <w:rsid w:val="006A2F9B"/>
    <w:rsid w:val="006A5BD3"/>
    <w:rsid w:val="006A6D4A"/>
    <w:rsid w:val="006A7190"/>
    <w:rsid w:val="006A71F7"/>
    <w:rsid w:val="006B3415"/>
    <w:rsid w:val="006B3F9C"/>
    <w:rsid w:val="006B6A69"/>
    <w:rsid w:val="006B7CE7"/>
    <w:rsid w:val="006C1D9F"/>
    <w:rsid w:val="006C3483"/>
    <w:rsid w:val="006C4D8F"/>
    <w:rsid w:val="006D18DD"/>
    <w:rsid w:val="006D4B08"/>
    <w:rsid w:val="006D4E25"/>
    <w:rsid w:val="006D59C2"/>
    <w:rsid w:val="006E2505"/>
    <w:rsid w:val="006E2C22"/>
    <w:rsid w:val="006E48FE"/>
    <w:rsid w:val="006E7645"/>
    <w:rsid w:val="006F1024"/>
    <w:rsid w:val="006F7F7B"/>
    <w:rsid w:val="007031D7"/>
    <w:rsid w:val="007040A4"/>
    <w:rsid w:val="0070546C"/>
    <w:rsid w:val="0071361A"/>
    <w:rsid w:val="007178A1"/>
    <w:rsid w:val="00720C98"/>
    <w:rsid w:val="00721CCF"/>
    <w:rsid w:val="00723BE6"/>
    <w:rsid w:val="00724C3D"/>
    <w:rsid w:val="00727098"/>
    <w:rsid w:val="00730A4D"/>
    <w:rsid w:val="007310CB"/>
    <w:rsid w:val="0073208F"/>
    <w:rsid w:val="00732F2F"/>
    <w:rsid w:val="0073500D"/>
    <w:rsid w:val="00735B02"/>
    <w:rsid w:val="00735D0E"/>
    <w:rsid w:val="00736740"/>
    <w:rsid w:val="00736C4F"/>
    <w:rsid w:val="00737635"/>
    <w:rsid w:val="00737F90"/>
    <w:rsid w:val="007402E7"/>
    <w:rsid w:val="00743C62"/>
    <w:rsid w:val="007440EB"/>
    <w:rsid w:val="007463F1"/>
    <w:rsid w:val="0074659C"/>
    <w:rsid w:val="00750665"/>
    <w:rsid w:val="00751ED1"/>
    <w:rsid w:val="0075266F"/>
    <w:rsid w:val="00753466"/>
    <w:rsid w:val="00755958"/>
    <w:rsid w:val="00757ED0"/>
    <w:rsid w:val="007601DC"/>
    <w:rsid w:val="00762975"/>
    <w:rsid w:val="00764739"/>
    <w:rsid w:val="00772858"/>
    <w:rsid w:val="00775E6A"/>
    <w:rsid w:val="00776586"/>
    <w:rsid w:val="007819B7"/>
    <w:rsid w:val="0078450A"/>
    <w:rsid w:val="00791741"/>
    <w:rsid w:val="007919D8"/>
    <w:rsid w:val="00792323"/>
    <w:rsid w:val="0079477B"/>
    <w:rsid w:val="007A0299"/>
    <w:rsid w:val="007A1BA6"/>
    <w:rsid w:val="007A413F"/>
    <w:rsid w:val="007B048F"/>
    <w:rsid w:val="007B13B6"/>
    <w:rsid w:val="007B1F32"/>
    <w:rsid w:val="007B200D"/>
    <w:rsid w:val="007B6EBF"/>
    <w:rsid w:val="007B792A"/>
    <w:rsid w:val="007C3EA8"/>
    <w:rsid w:val="007C46E3"/>
    <w:rsid w:val="007C7556"/>
    <w:rsid w:val="007D0193"/>
    <w:rsid w:val="007D2451"/>
    <w:rsid w:val="007D4304"/>
    <w:rsid w:val="007D6811"/>
    <w:rsid w:val="007D6882"/>
    <w:rsid w:val="007D7FB4"/>
    <w:rsid w:val="007E4458"/>
    <w:rsid w:val="007E5134"/>
    <w:rsid w:val="007F0CC6"/>
    <w:rsid w:val="007F2380"/>
    <w:rsid w:val="007F4D95"/>
    <w:rsid w:val="007F50DE"/>
    <w:rsid w:val="007F6E88"/>
    <w:rsid w:val="008006D0"/>
    <w:rsid w:val="00800F3C"/>
    <w:rsid w:val="0080257D"/>
    <w:rsid w:val="00804237"/>
    <w:rsid w:val="0080489A"/>
    <w:rsid w:val="008054B6"/>
    <w:rsid w:val="0080562C"/>
    <w:rsid w:val="00805D91"/>
    <w:rsid w:val="008119C2"/>
    <w:rsid w:val="008157B8"/>
    <w:rsid w:val="00815865"/>
    <w:rsid w:val="008208C2"/>
    <w:rsid w:val="0082104D"/>
    <w:rsid w:val="00821229"/>
    <w:rsid w:val="0082197D"/>
    <w:rsid w:val="00821E84"/>
    <w:rsid w:val="00821E8D"/>
    <w:rsid w:val="00822FF3"/>
    <w:rsid w:val="00823557"/>
    <w:rsid w:val="0082436C"/>
    <w:rsid w:val="00825126"/>
    <w:rsid w:val="008311B6"/>
    <w:rsid w:val="008313BE"/>
    <w:rsid w:val="00831481"/>
    <w:rsid w:val="00835FA6"/>
    <w:rsid w:val="00836F8B"/>
    <w:rsid w:val="008422AA"/>
    <w:rsid w:val="00842F78"/>
    <w:rsid w:val="0084580C"/>
    <w:rsid w:val="00847D72"/>
    <w:rsid w:val="00855832"/>
    <w:rsid w:val="0086453D"/>
    <w:rsid w:val="008649B1"/>
    <w:rsid w:val="008669DB"/>
    <w:rsid w:val="00867925"/>
    <w:rsid w:val="008738E3"/>
    <w:rsid w:val="00875BB9"/>
    <w:rsid w:val="00880CCB"/>
    <w:rsid w:val="00890A2D"/>
    <w:rsid w:val="008921D7"/>
    <w:rsid w:val="00897F48"/>
    <w:rsid w:val="008A3242"/>
    <w:rsid w:val="008A3EC7"/>
    <w:rsid w:val="008A4B9D"/>
    <w:rsid w:val="008A575D"/>
    <w:rsid w:val="008A7ACE"/>
    <w:rsid w:val="008B5738"/>
    <w:rsid w:val="008C2A59"/>
    <w:rsid w:val="008C2D58"/>
    <w:rsid w:val="008C3B32"/>
    <w:rsid w:val="008C425D"/>
    <w:rsid w:val="008C6D69"/>
    <w:rsid w:val="008D1B77"/>
    <w:rsid w:val="008D2BBD"/>
    <w:rsid w:val="008D2FFC"/>
    <w:rsid w:val="008D3067"/>
    <w:rsid w:val="008D34BA"/>
    <w:rsid w:val="008D6AC8"/>
    <w:rsid w:val="008D7A70"/>
    <w:rsid w:val="008E0021"/>
    <w:rsid w:val="008E3268"/>
    <w:rsid w:val="008F7539"/>
    <w:rsid w:val="00905872"/>
    <w:rsid w:val="00907268"/>
    <w:rsid w:val="00907842"/>
    <w:rsid w:val="00914E3E"/>
    <w:rsid w:val="00915C34"/>
    <w:rsid w:val="009204DD"/>
    <w:rsid w:val="009230C2"/>
    <w:rsid w:val="00923245"/>
    <w:rsid w:val="009242FA"/>
    <w:rsid w:val="00924C28"/>
    <w:rsid w:val="00933641"/>
    <w:rsid w:val="00936754"/>
    <w:rsid w:val="009375CB"/>
    <w:rsid w:val="00943759"/>
    <w:rsid w:val="00945D84"/>
    <w:rsid w:val="00947E1D"/>
    <w:rsid w:val="00950DD4"/>
    <w:rsid w:val="00953741"/>
    <w:rsid w:val="00953B13"/>
    <w:rsid w:val="00956369"/>
    <w:rsid w:val="0095738C"/>
    <w:rsid w:val="00960D1A"/>
    <w:rsid w:val="0096616D"/>
    <w:rsid w:val="00970DAE"/>
    <w:rsid w:val="0097335D"/>
    <w:rsid w:val="0098455D"/>
    <w:rsid w:val="009845EC"/>
    <w:rsid w:val="00984CA6"/>
    <w:rsid w:val="009857EC"/>
    <w:rsid w:val="00986C1D"/>
    <w:rsid w:val="00992BB1"/>
    <w:rsid w:val="00993175"/>
    <w:rsid w:val="009A0E93"/>
    <w:rsid w:val="009A320C"/>
    <w:rsid w:val="009A3B1B"/>
    <w:rsid w:val="009A47E8"/>
    <w:rsid w:val="009B328B"/>
    <w:rsid w:val="009B350E"/>
    <w:rsid w:val="009B6BE8"/>
    <w:rsid w:val="009B70B5"/>
    <w:rsid w:val="009C1887"/>
    <w:rsid w:val="009C3981"/>
    <w:rsid w:val="009C410A"/>
    <w:rsid w:val="009C51B9"/>
    <w:rsid w:val="009C51E4"/>
    <w:rsid w:val="009C534A"/>
    <w:rsid w:val="009D165C"/>
    <w:rsid w:val="009D22BE"/>
    <w:rsid w:val="009D29E7"/>
    <w:rsid w:val="009D76CF"/>
    <w:rsid w:val="009E2125"/>
    <w:rsid w:val="009E40C0"/>
    <w:rsid w:val="009F2569"/>
    <w:rsid w:val="009F2D00"/>
    <w:rsid w:val="009F7162"/>
    <w:rsid w:val="009F7400"/>
    <w:rsid w:val="00A01AC8"/>
    <w:rsid w:val="00A031B5"/>
    <w:rsid w:val="00A052FF"/>
    <w:rsid w:val="00A07CE6"/>
    <w:rsid w:val="00A11DA4"/>
    <w:rsid w:val="00A248B0"/>
    <w:rsid w:val="00A31D47"/>
    <w:rsid w:val="00A33135"/>
    <w:rsid w:val="00A36189"/>
    <w:rsid w:val="00A37381"/>
    <w:rsid w:val="00A41585"/>
    <w:rsid w:val="00A4719B"/>
    <w:rsid w:val="00A51E75"/>
    <w:rsid w:val="00A528A6"/>
    <w:rsid w:val="00A61ED6"/>
    <w:rsid w:val="00A624EC"/>
    <w:rsid w:val="00A62638"/>
    <w:rsid w:val="00A650C0"/>
    <w:rsid w:val="00A651D7"/>
    <w:rsid w:val="00A70B42"/>
    <w:rsid w:val="00A71792"/>
    <w:rsid w:val="00A72152"/>
    <w:rsid w:val="00A73566"/>
    <w:rsid w:val="00A745E1"/>
    <w:rsid w:val="00A74996"/>
    <w:rsid w:val="00A860D1"/>
    <w:rsid w:val="00A933FE"/>
    <w:rsid w:val="00A93657"/>
    <w:rsid w:val="00A93C6A"/>
    <w:rsid w:val="00AA1BB9"/>
    <w:rsid w:val="00AA4462"/>
    <w:rsid w:val="00AA60FC"/>
    <w:rsid w:val="00AA6C8E"/>
    <w:rsid w:val="00AA725F"/>
    <w:rsid w:val="00AB0C14"/>
    <w:rsid w:val="00AB1787"/>
    <w:rsid w:val="00AB328E"/>
    <w:rsid w:val="00AB5FF3"/>
    <w:rsid w:val="00AC0600"/>
    <w:rsid w:val="00AC0648"/>
    <w:rsid w:val="00AC13F9"/>
    <w:rsid w:val="00AC2306"/>
    <w:rsid w:val="00AC3817"/>
    <w:rsid w:val="00AC3CD1"/>
    <w:rsid w:val="00AC3CF2"/>
    <w:rsid w:val="00AC5741"/>
    <w:rsid w:val="00AC5831"/>
    <w:rsid w:val="00AC79DC"/>
    <w:rsid w:val="00AD1748"/>
    <w:rsid w:val="00AD238E"/>
    <w:rsid w:val="00AD6457"/>
    <w:rsid w:val="00AE00E7"/>
    <w:rsid w:val="00AE3316"/>
    <w:rsid w:val="00AE4B79"/>
    <w:rsid w:val="00AE73B4"/>
    <w:rsid w:val="00AF0B9D"/>
    <w:rsid w:val="00AF0F7B"/>
    <w:rsid w:val="00AF0FA4"/>
    <w:rsid w:val="00AF14F9"/>
    <w:rsid w:val="00AF4D7D"/>
    <w:rsid w:val="00AF71CF"/>
    <w:rsid w:val="00AF732C"/>
    <w:rsid w:val="00B00C7D"/>
    <w:rsid w:val="00B04BC6"/>
    <w:rsid w:val="00B0523E"/>
    <w:rsid w:val="00B05255"/>
    <w:rsid w:val="00B07C89"/>
    <w:rsid w:val="00B11AC7"/>
    <w:rsid w:val="00B12A9D"/>
    <w:rsid w:val="00B1456B"/>
    <w:rsid w:val="00B17C8A"/>
    <w:rsid w:val="00B22573"/>
    <w:rsid w:val="00B23239"/>
    <w:rsid w:val="00B23D05"/>
    <w:rsid w:val="00B25C71"/>
    <w:rsid w:val="00B269B5"/>
    <w:rsid w:val="00B27798"/>
    <w:rsid w:val="00B30C55"/>
    <w:rsid w:val="00B31A83"/>
    <w:rsid w:val="00B4053D"/>
    <w:rsid w:val="00B42B9F"/>
    <w:rsid w:val="00B43748"/>
    <w:rsid w:val="00B43C03"/>
    <w:rsid w:val="00B43EBD"/>
    <w:rsid w:val="00B44536"/>
    <w:rsid w:val="00B459C5"/>
    <w:rsid w:val="00B524AA"/>
    <w:rsid w:val="00B52776"/>
    <w:rsid w:val="00B55398"/>
    <w:rsid w:val="00B5542E"/>
    <w:rsid w:val="00B56598"/>
    <w:rsid w:val="00B61045"/>
    <w:rsid w:val="00B6232E"/>
    <w:rsid w:val="00B626EA"/>
    <w:rsid w:val="00B62C03"/>
    <w:rsid w:val="00B700F7"/>
    <w:rsid w:val="00B720D2"/>
    <w:rsid w:val="00B7346A"/>
    <w:rsid w:val="00B76AD5"/>
    <w:rsid w:val="00B91F23"/>
    <w:rsid w:val="00B97347"/>
    <w:rsid w:val="00B97B4B"/>
    <w:rsid w:val="00BA5D87"/>
    <w:rsid w:val="00BA7996"/>
    <w:rsid w:val="00BA7DB3"/>
    <w:rsid w:val="00BB0690"/>
    <w:rsid w:val="00BB3284"/>
    <w:rsid w:val="00BB45FE"/>
    <w:rsid w:val="00BB52AE"/>
    <w:rsid w:val="00BB64C1"/>
    <w:rsid w:val="00BC1743"/>
    <w:rsid w:val="00BC375D"/>
    <w:rsid w:val="00BC50BB"/>
    <w:rsid w:val="00BC7AC4"/>
    <w:rsid w:val="00BD2402"/>
    <w:rsid w:val="00BD3793"/>
    <w:rsid w:val="00BD3EA5"/>
    <w:rsid w:val="00BD4215"/>
    <w:rsid w:val="00BD451F"/>
    <w:rsid w:val="00BD4713"/>
    <w:rsid w:val="00BD7937"/>
    <w:rsid w:val="00BE0A4A"/>
    <w:rsid w:val="00BE259C"/>
    <w:rsid w:val="00BE401A"/>
    <w:rsid w:val="00BE6B87"/>
    <w:rsid w:val="00BE7407"/>
    <w:rsid w:val="00BF4BC1"/>
    <w:rsid w:val="00BF7B75"/>
    <w:rsid w:val="00C0112E"/>
    <w:rsid w:val="00C01458"/>
    <w:rsid w:val="00C014E4"/>
    <w:rsid w:val="00C02308"/>
    <w:rsid w:val="00C10E61"/>
    <w:rsid w:val="00C13831"/>
    <w:rsid w:val="00C15C86"/>
    <w:rsid w:val="00C165CD"/>
    <w:rsid w:val="00C1695E"/>
    <w:rsid w:val="00C210D8"/>
    <w:rsid w:val="00C2139D"/>
    <w:rsid w:val="00C2188B"/>
    <w:rsid w:val="00C24789"/>
    <w:rsid w:val="00C31165"/>
    <w:rsid w:val="00C32458"/>
    <w:rsid w:val="00C33210"/>
    <w:rsid w:val="00C332EE"/>
    <w:rsid w:val="00C35808"/>
    <w:rsid w:val="00C369B5"/>
    <w:rsid w:val="00C36DDE"/>
    <w:rsid w:val="00C36E94"/>
    <w:rsid w:val="00C37927"/>
    <w:rsid w:val="00C37B38"/>
    <w:rsid w:val="00C41454"/>
    <w:rsid w:val="00C42828"/>
    <w:rsid w:val="00C4732D"/>
    <w:rsid w:val="00C4767B"/>
    <w:rsid w:val="00C53934"/>
    <w:rsid w:val="00C53C22"/>
    <w:rsid w:val="00C5721E"/>
    <w:rsid w:val="00C57D6F"/>
    <w:rsid w:val="00C605FB"/>
    <w:rsid w:val="00C633DD"/>
    <w:rsid w:val="00C67515"/>
    <w:rsid w:val="00C7134C"/>
    <w:rsid w:val="00C71535"/>
    <w:rsid w:val="00C71831"/>
    <w:rsid w:val="00C7494E"/>
    <w:rsid w:val="00C74CA3"/>
    <w:rsid w:val="00C74CE8"/>
    <w:rsid w:val="00C82D74"/>
    <w:rsid w:val="00C82EFE"/>
    <w:rsid w:val="00C879FF"/>
    <w:rsid w:val="00C9109A"/>
    <w:rsid w:val="00C93ED3"/>
    <w:rsid w:val="00C946AB"/>
    <w:rsid w:val="00CA0F62"/>
    <w:rsid w:val="00CA6E47"/>
    <w:rsid w:val="00CB0C15"/>
    <w:rsid w:val="00CB6904"/>
    <w:rsid w:val="00CC3B91"/>
    <w:rsid w:val="00CC666E"/>
    <w:rsid w:val="00CC6969"/>
    <w:rsid w:val="00CD240F"/>
    <w:rsid w:val="00CD3973"/>
    <w:rsid w:val="00CD5D2A"/>
    <w:rsid w:val="00CE0376"/>
    <w:rsid w:val="00CE3C27"/>
    <w:rsid w:val="00CE599A"/>
    <w:rsid w:val="00CF0266"/>
    <w:rsid w:val="00CF4F91"/>
    <w:rsid w:val="00D00287"/>
    <w:rsid w:val="00D009AE"/>
    <w:rsid w:val="00D022BF"/>
    <w:rsid w:val="00D0256A"/>
    <w:rsid w:val="00D04174"/>
    <w:rsid w:val="00D053D5"/>
    <w:rsid w:val="00D10383"/>
    <w:rsid w:val="00D10A86"/>
    <w:rsid w:val="00D12A52"/>
    <w:rsid w:val="00D14A45"/>
    <w:rsid w:val="00D20F66"/>
    <w:rsid w:val="00D22C39"/>
    <w:rsid w:val="00D26BCE"/>
    <w:rsid w:val="00D27443"/>
    <w:rsid w:val="00D32682"/>
    <w:rsid w:val="00D37E27"/>
    <w:rsid w:val="00D54D90"/>
    <w:rsid w:val="00D56045"/>
    <w:rsid w:val="00D602F7"/>
    <w:rsid w:val="00D61099"/>
    <w:rsid w:val="00D62C1A"/>
    <w:rsid w:val="00D636EF"/>
    <w:rsid w:val="00D64E64"/>
    <w:rsid w:val="00D6606E"/>
    <w:rsid w:val="00D6623B"/>
    <w:rsid w:val="00D70889"/>
    <w:rsid w:val="00D74F6F"/>
    <w:rsid w:val="00D76AD2"/>
    <w:rsid w:val="00D76F37"/>
    <w:rsid w:val="00D813B2"/>
    <w:rsid w:val="00D82106"/>
    <w:rsid w:val="00D83877"/>
    <w:rsid w:val="00D843D0"/>
    <w:rsid w:val="00D87A7B"/>
    <w:rsid w:val="00D910F7"/>
    <w:rsid w:val="00D93BA2"/>
    <w:rsid w:val="00D946AD"/>
    <w:rsid w:val="00D94F47"/>
    <w:rsid w:val="00DA04D8"/>
    <w:rsid w:val="00DA4101"/>
    <w:rsid w:val="00DA4DC9"/>
    <w:rsid w:val="00DA548A"/>
    <w:rsid w:val="00DA5D93"/>
    <w:rsid w:val="00DB1A99"/>
    <w:rsid w:val="00DB4D81"/>
    <w:rsid w:val="00DC0A10"/>
    <w:rsid w:val="00DC2472"/>
    <w:rsid w:val="00DC3E9D"/>
    <w:rsid w:val="00DC4095"/>
    <w:rsid w:val="00DC486F"/>
    <w:rsid w:val="00DD1729"/>
    <w:rsid w:val="00DD2E19"/>
    <w:rsid w:val="00DD7807"/>
    <w:rsid w:val="00DE1759"/>
    <w:rsid w:val="00DE185F"/>
    <w:rsid w:val="00DE2059"/>
    <w:rsid w:val="00DE2526"/>
    <w:rsid w:val="00DE2ECC"/>
    <w:rsid w:val="00DE79DB"/>
    <w:rsid w:val="00DF3C71"/>
    <w:rsid w:val="00DF5BA9"/>
    <w:rsid w:val="00E00945"/>
    <w:rsid w:val="00E00CE8"/>
    <w:rsid w:val="00E02361"/>
    <w:rsid w:val="00E04619"/>
    <w:rsid w:val="00E06F93"/>
    <w:rsid w:val="00E07E6E"/>
    <w:rsid w:val="00E10D1B"/>
    <w:rsid w:val="00E11CFB"/>
    <w:rsid w:val="00E12AAD"/>
    <w:rsid w:val="00E12DFD"/>
    <w:rsid w:val="00E153D7"/>
    <w:rsid w:val="00E20E0A"/>
    <w:rsid w:val="00E26A7D"/>
    <w:rsid w:val="00E27AF3"/>
    <w:rsid w:val="00E33279"/>
    <w:rsid w:val="00E335AF"/>
    <w:rsid w:val="00E34FDE"/>
    <w:rsid w:val="00E366A7"/>
    <w:rsid w:val="00E3727F"/>
    <w:rsid w:val="00E378FE"/>
    <w:rsid w:val="00E41370"/>
    <w:rsid w:val="00E42337"/>
    <w:rsid w:val="00E4347A"/>
    <w:rsid w:val="00E53F80"/>
    <w:rsid w:val="00E56DF1"/>
    <w:rsid w:val="00E57318"/>
    <w:rsid w:val="00E64322"/>
    <w:rsid w:val="00E65AE1"/>
    <w:rsid w:val="00E65BB1"/>
    <w:rsid w:val="00E661B4"/>
    <w:rsid w:val="00E66D90"/>
    <w:rsid w:val="00E71255"/>
    <w:rsid w:val="00E72BF6"/>
    <w:rsid w:val="00E72C45"/>
    <w:rsid w:val="00E769DF"/>
    <w:rsid w:val="00E82848"/>
    <w:rsid w:val="00E860F5"/>
    <w:rsid w:val="00E8781D"/>
    <w:rsid w:val="00E90109"/>
    <w:rsid w:val="00E9342E"/>
    <w:rsid w:val="00E952AA"/>
    <w:rsid w:val="00E95B47"/>
    <w:rsid w:val="00E96640"/>
    <w:rsid w:val="00EA009D"/>
    <w:rsid w:val="00EA3057"/>
    <w:rsid w:val="00EA58B4"/>
    <w:rsid w:val="00EA6AD5"/>
    <w:rsid w:val="00EB2106"/>
    <w:rsid w:val="00EB2A77"/>
    <w:rsid w:val="00EB2D3E"/>
    <w:rsid w:val="00EB7C80"/>
    <w:rsid w:val="00EC0630"/>
    <w:rsid w:val="00EC0BE1"/>
    <w:rsid w:val="00EC217E"/>
    <w:rsid w:val="00EC392A"/>
    <w:rsid w:val="00EC5CDC"/>
    <w:rsid w:val="00ED0DFE"/>
    <w:rsid w:val="00ED1066"/>
    <w:rsid w:val="00ED2F17"/>
    <w:rsid w:val="00ED37F3"/>
    <w:rsid w:val="00ED4061"/>
    <w:rsid w:val="00ED6036"/>
    <w:rsid w:val="00ED6252"/>
    <w:rsid w:val="00EE3DFE"/>
    <w:rsid w:val="00EE410D"/>
    <w:rsid w:val="00EF480F"/>
    <w:rsid w:val="00EF6B3F"/>
    <w:rsid w:val="00EF70AA"/>
    <w:rsid w:val="00F002AE"/>
    <w:rsid w:val="00F00C50"/>
    <w:rsid w:val="00F11041"/>
    <w:rsid w:val="00F1221B"/>
    <w:rsid w:val="00F12586"/>
    <w:rsid w:val="00F14B36"/>
    <w:rsid w:val="00F173A3"/>
    <w:rsid w:val="00F2203F"/>
    <w:rsid w:val="00F221EF"/>
    <w:rsid w:val="00F2308C"/>
    <w:rsid w:val="00F2379E"/>
    <w:rsid w:val="00F239AE"/>
    <w:rsid w:val="00F257E2"/>
    <w:rsid w:val="00F26166"/>
    <w:rsid w:val="00F26A88"/>
    <w:rsid w:val="00F27C91"/>
    <w:rsid w:val="00F31045"/>
    <w:rsid w:val="00F33BFB"/>
    <w:rsid w:val="00F33E8E"/>
    <w:rsid w:val="00F40DF0"/>
    <w:rsid w:val="00F42723"/>
    <w:rsid w:val="00F45A37"/>
    <w:rsid w:val="00F50627"/>
    <w:rsid w:val="00F55F7E"/>
    <w:rsid w:val="00F5641A"/>
    <w:rsid w:val="00F61F33"/>
    <w:rsid w:val="00F62C90"/>
    <w:rsid w:val="00F62DD9"/>
    <w:rsid w:val="00F639EA"/>
    <w:rsid w:val="00F64E18"/>
    <w:rsid w:val="00F67855"/>
    <w:rsid w:val="00F707E8"/>
    <w:rsid w:val="00F70D97"/>
    <w:rsid w:val="00F7463B"/>
    <w:rsid w:val="00F74B12"/>
    <w:rsid w:val="00F75802"/>
    <w:rsid w:val="00F7792F"/>
    <w:rsid w:val="00F82018"/>
    <w:rsid w:val="00F82556"/>
    <w:rsid w:val="00F83C38"/>
    <w:rsid w:val="00F954C3"/>
    <w:rsid w:val="00FA21C4"/>
    <w:rsid w:val="00FA3E65"/>
    <w:rsid w:val="00FA3F45"/>
    <w:rsid w:val="00FA442D"/>
    <w:rsid w:val="00FB14E1"/>
    <w:rsid w:val="00FB21FE"/>
    <w:rsid w:val="00FB42D8"/>
    <w:rsid w:val="00FB4D87"/>
    <w:rsid w:val="00FB6FEA"/>
    <w:rsid w:val="00FC4809"/>
    <w:rsid w:val="00FC4BE1"/>
    <w:rsid w:val="00FC64E1"/>
    <w:rsid w:val="00FD3BF7"/>
    <w:rsid w:val="00FD50F5"/>
    <w:rsid w:val="00FD6760"/>
    <w:rsid w:val="00FE25FB"/>
    <w:rsid w:val="00FE2723"/>
    <w:rsid w:val="00FF0DB1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08D84"/>
  <w15:docId w15:val="{52C413C3-7997-4378-8E22-7E511A6DC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uiPriority w:val="9"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5B6FAD"/>
    <w:pPr>
      <w:keepNext/>
      <w:numPr>
        <w:ilvl w:val="1"/>
        <w:numId w:val="1"/>
      </w:numPr>
      <w:bidi w:val="0"/>
      <w:spacing w:before="240" w:after="240"/>
      <w:outlineLvl w:val="1"/>
    </w:pPr>
    <w:rPr>
      <w:rFonts w:ascii="Arial" w:hAnsi="Arial" w:cs="Arial"/>
      <w:b/>
      <w:bCs/>
      <w:caps/>
      <w:sz w:val="22"/>
      <w:szCs w:val="22"/>
      <w:lang w:val="en-GB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C15C86"/>
    <w:pPr>
      <w:keepNext/>
      <w:numPr>
        <w:ilvl w:val="2"/>
        <w:numId w:val="21"/>
      </w:numPr>
      <w:bidi w:val="0"/>
      <w:spacing w:line="288" w:lineRule="auto"/>
      <w:ind w:hanging="806"/>
      <w:outlineLvl w:val="2"/>
    </w:pPr>
    <w:rPr>
      <w:rFonts w:ascii="Arial" w:hAnsi="Arial"/>
      <w:caps/>
      <w:sz w:val="22"/>
      <w:szCs w:val="28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1"/>
    <w:basedOn w:val="Normal"/>
    <w:link w:val="HeaderChar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1 Char"/>
    <w:basedOn w:val="DefaultParagraphFont"/>
    <w:link w:val="Header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5B6FAD"/>
    <w:rPr>
      <w:rFonts w:ascii="Arial" w:eastAsia="Times New Roman" w:hAnsi="Arial"/>
      <w:b/>
      <w:bCs/>
      <w:caps/>
      <w:sz w:val="22"/>
      <w:szCs w:val="22"/>
      <w:lang w:val="en-GB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C15C86"/>
    <w:rPr>
      <w:rFonts w:ascii="Arial" w:eastAsia="Times New Roman" w:hAnsi="Arial" w:cs="Traditional Arabic"/>
      <w:caps/>
      <w:sz w:val="22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paragraph" w:styleId="ListBullet">
    <w:name w:val="List Bullet"/>
    <w:basedOn w:val="Normal"/>
    <w:rsid w:val="00687E14"/>
    <w:pPr>
      <w:numPr>
        <w:numId w:val="12"/>
      </w:numPr>
      <w:bidi w:val="0"/>
      <w:spacing w:before="120" w:after="120" w:line="340" w:lineRule="exact"/>
      <w:ind w:left="1152"/>
    </w:pPr>
    <w:rPr>
      <w:rFonts w:asciiTheme="minorHAnsi" w:hAnsiTheme="minorHAnsi" w:cs="Times New Roman"/>
      <w:sz w:val="24"/>
      <w:lang w:bidi="fa-IR"/>
    </w:rPr>
  </w:style>
  <w:style w:type="paragraph" w:styleId="NormalWeb">
    <w:name w:val="Normal (Web)"/>
    <w:basedOn w:val="Normal"/>
    <w:rsid w:val="00687E14"/>
    <w:pPr>
      <w:bidi w:val="0"/>
      <w:spacing w:before="120" w:after="60" w:line="288" w:lineRule="auto"/>
      <w:ind w:left="720"/>
    </w:pPr>
    <w:rPr>
      <w:rFonts w:cs="Times New Roman"/>
      <w:sz w:val="24"/>
      <w:lang w:bidi="fa-IR"/>
    </w:rPr>
  </w:style>
  <w:style w:type="paragraph" w:styleId="ListBullet2">
    <w:name w:val="List Bullet 2"/>
    <w:basedOn w:val="Normal"/>
    <w:link w:val="ListBullet2Char"/>
    <w:rsid w:val="00687E14"/>
    <w:pPr>
      <w:numPr>
        <w:numId w:val="11"/>
      </w:numPr>
      <w:bidi w:val="0"/>
      <w:spacing w:before="120" w:after="60" w:line="288" w:lineRule="auto"/>
    </w:pPr>
    <w:rPr>
      <w:rFonts w:asciiTheme="minorHAnsi" w:hAnsiTheme="minorHAnsi" w:cs="Times New Roman"/>
      <w:sz w:val="24"/>
      <w:lang w:bidi="fa-IR"/>
    </w:rPr>
  </w:style>
  <w:style w:type="paragraph" w:styleId="Title">
    <w:name w:val="Title"/>
    <w:basedOn w:val="Normal"/>
    <w:link w:val="TitleChar"/>
    <w:qFormat/>
    <w:rsid w:val="00687E14"/>
    <w:pPr>
      <w:bidi w:val="0"/>
      <w:spacing w:before="3240" w:after="60" w:line="288" w:lineRule="auto"/>
      <w:ind w:left="720"/>
      <w:jc w:val="center"/>
      <w:outlineLvl w:val="0"/>
    </w:pPr>
    <w:rPr>
      <w:rFonts w:asciiTheme="minorHAnsi" w:hAnsiTheme="minorHAnsi" w:cs="Arial"/>
      <w:b/>
      <w:bCs/>
      <w:kern w:val="28"/>
      <w:sz w:val="32"/>
      <w:szCs w:val="32"/>
      <w:lang w:bidi="fa-IR"/>
    </w:rPr>
  </w:style>
  <w:style w:type="character" w:customStyle="1" w:styleId="TitleChar">
    <w:name w:val="Title Char"/>
    <w:basedOn w:val="DefaultParagraphFont"/>
    <w:link w:val="Title"/>
    <w:rsid w:val="00687E14"/>
    <w:rPr>
      <w:rFonts w:asciiTheme="minorHAnsi" w:eastAsia="Times New Roman" w:hAnsiTheme="minorHAnsi"/>
      <w:b/>
      <w:bCs/>
      <w:kern w:val="28"/>
      <w:sz w:val="32"/>
      <w:szCs w:val="32"/>
      <w:lang w:bidi="fa-IR"/>
    </w:rPr>
  </w:style>
  <w:style w:type="paragraph" w:styleId="TOC3">
    <w:name w:val="toc 3"/>
    <w:basedOn w:val="Normal"/>
    <w:next w:val="Normal"/>
    <w:autoRedefine/>
    <w:uiPriority w:val="39"/>
    <w:rsid w:val="00687E14"/>
    <w:pPr>
      <w:bidi w:val="0"/>
      <w:spacing w:before="120" w:after="60" w:line="288" w:lineRule="auto"/>
    </w:pPr>
    <w:rPr>
      <w:rFonts w:asciiTheme="minorHAnsi" w:hAnsiTheme="minorHAnsi" w:cs="Times New Roman"/>
      <w:smallCaps/>
      <w:sz w:val="24"/>
      <w:lang w:bidi="fa-IR"/>
    </w:rPr>
  </w:style>
  <w:style w:type="paragraph" w:styleId="TOC4">
    <w:name w:val="toc 4"/>
    <w:basedOn w:val="Normal"/>
    <w:next w:val="Normal"/>
    <w:autoRedefine/>
    <w:semiHidden/>
    <w:rsid w:val="00687E14"/>
    <w:pPr>
      <w:bidi w:val="0"/>
      <w:spacing w:before="120" w:after="60" w:line="288" w:lineRule="auto"/>
    </w:pPr>
    <w:rPr>
      <w:rFonts w:asciiTheme="minorHAnsi" w:hAnsiTheme="minorHAnsi" w:cs="Times New Roman"/>
      <w:sz w:val="24"/>
      <w:lang w:bidi="fa-IR"/>
    </w:rPr>
  </w:style>
  <w:style w:type="paragraph" w:customStyle="1" w:styleId="Testoparagrafo">
    <w:name w:val="Testo paragrafo"/>
    <w:rsid w:val="00687E14"/>
    <w:pPr>
      <w:spacing w:after="120"/>
      <w:ind w:left="709" w:right="284"/>
      <w:jc w:val="both"/>
    </w:pPr>
    <w:rPr>
      <w:rFonts w:ascii="Arial" w:eastAsia="Times New Roman" w:hAnsi="Arial"/>
      <w:noProof/>
      <w:lang w:val="it-IT" w:eastAsia="it-IT"/>
    </w:rPr>
  </w:style>
  <w:style w:type="paragraph" w:styleId="Date">
    <w:name w:val="Date"/>
    <w:basedOn w:val="Normal"/>
    <w:next w:val="Normal"/>
    <w:link w:val="DateChar"/>
    <w:rsid w:val="00687E14"/>
    <w:pPr>
      <w:bidi w:val="0"/>
      <w:spacing w:before="120" w:after="60" w:line="288" w:lineRule="auto"/>
      <w:ind w:left="720"/>
    </w:pPr>
    <w:rPr>
      <w:rFonts w:asciiTheme="minorHAnsi" w:hAnsiTheme="minorHAnsi" w:cs="Times New Roman"/>
      <w:sz w:val="24"/>
      <w:lang w:bidi="fa-IR"/>
    </w:rPr>
  </w:style>
  <w:style w:type="character" w:customStyle="1" w:styleId="DateChar">
    <w:name w:val="Date Char"/>
    <w:basedOn w:val="DefaultParagraphFont"/>
    <w:link w:val="Date"/>
    <w:rsid w:val="00687E14"/>
    <w:rPr>
      <w:rFonts w:asciiTheme="minorHAnsi" w:eastAsia="Times New Roman" w:hAnsiTheme="minorHAnsi" w:cs="Times New Roman"/>
      <w:sz w:val="24"/>
      <w:szCs w:val="24"/>
      <w:lang w:bidi="fa-IR"/>
    </w:rPr>
  </w:style>
  <w:style w:type="paragraph" w:styleId="ListBullet3">
    <w:name w:val="List Bullet 3"/>
    <w:basedOn w:val="Normal"/>
    <w:rsid w:val="00687E14"/>
    <w:pPr>
      <w:tabs>
        <w:tab w:val="num" w:pos="1080"/>
      </w:tabs>
      <w:bidi w:val="0"/>
      <w:spacing w:before="120" w:after="60" w:line="288" w:lineRule="auto"/>
      <w:ind w:left="1080" w:hanging="360"/>
    </w:pPr>
    <w:rPr>
      <w:rFonts w:asciiTheme="minorHAnsi" w:hAnsiTheme="minorHAnsi" w:cs="Times New Roman"/>
      <w:sz w:val="24"/>
      <w:lang w:bidi="fa-IR"/>
    </w:rPr>
  </w:style>
  <w:style w:type="character" w:customStyle="1" w:styleId="ListBullet2Char">
    <w:name w:val="List Bullet 2 Char"/>
    <w:link w:val="ListBullet2"/>
    <w:rsid w:val="00687E14"/>
    <w:rPr>
      <w:rFonts w:asciiTheme="minorHAnsi" w:eastAsia="Times New Roman" w:hAnsiTheme="minorHAnsi" w:cs="Times New Roman"/>
      <w:sz w:val="24"/>
      <w:szCs w:val="24"/>
      <w:lang w:bidi="fa-IR"/>
    </w:rPr>
  </w:style>
  <w:style w:type="numbering" w:customStyle="1" w:styleId="NoList1">
    <w:name w:val="No List1"/>
    <w:next w:val="NoList"/>
    <w:uiPriority w:val="99"/>
    <w:semiHidden/>
    <w:unhideWhenUsed/>
    <w:rsid w:val="00687E14"/>
  </w:style>
  <w:style w:type="table" w:customStyle="1" w:styleId="TableGrid1">
    <w:name w:val="Table Grid1"/>
    <w:basedOn w:val="TableNormal"/>
    <w:next w:val="TableGrid"/>
    <w:uiPriority w:val="59"/>
    <w:rsid w:val="00687E1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evisionRecordTable">
    <w:name w:val="Revision Record Table"/>
    <w:basedOn w:val="Normal"/>
    <w:semiHidden/>
    <w:rsid w:val="00687E14"/>
    <w:pPr>
      <w:bidi w:val="0"/>
      <w:spacing w:beforeAutospacing="1" w:afterAutospacing="1"/>
      <w:jc w:val="center"/>
    </w:pPr>
    <w:rPr>
      <w:sz w:val="16"/>
      <w:szCs w:val="20"/>
      <w:lang w:bidi="fa-IR"/>
    </w:rPr>
  </w:style>
  <w:style w:type="character" w:customStyle="1" w:styleId="fontstyle01">
    <w:name w:val="fontstyle01"/>
    <w:basedOn w:val="DefaultParagraphFont"/>
    <w:rsid w:val="00082CD4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63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12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1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9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65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6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630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280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3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4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8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DA9A6-D0D6-4C26-A57D-6DEDF0468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1407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3250</CharactersWithSpaces>
  <SharedDoc>false</SharedDoc>
  <HLinks>
    <vt:vector size="12" baseType="variant"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_Toc324677957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_Toc324677956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Niloofar Ayati</dc:creator>
  <cp:lastModifiedBy>Mohsen Fahimi</cp:lastModifiedBy>
  <cp:revision>111</cp:revision>
  <cp:lastPrinted>2025-03-01T11:18:00Z</cp:lastPrinted>
  <dcterms:created xsi:type="dcterms:W3CDTF">2021-12-04T09:23:00Z</dcterms:created>
  <dcterms:modified xsi:type="dcterms:W3CDTF">2025-03-01T11:18:00Z</dcterms:modified>
</cp:coreProperties>
</file>